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1C0C" w14:textId="2235D8DC" w:rsidR="003C113B" w:rsidRDefault="003C113B" w:rsidP="003C113B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Для обеспечения</w:t>
      </w:r>
      <w:r w:rsidR="00422CF3">
        <w:rPr>
          <w:rFonts w:cs="Times New Roman"/>
          <w:b/>
          <w:sz w:val="28"/>
          <w:szCs w:val="28"/>
        </w:rPr>
        <w:t xml:space="preserve"> корректной</w:t>
      </w:r>
      <w:r>
        <w:rPr>
          <w:rFonts w:cs="Times New Roman"/>
          <w:b/>
          <w:sz w:val="28"/>
          <w:szCs w:val="28"/>
        </w:rPr>
        <w:t xml:space="preserve"> работы </w:t>
      </w:r>
      <w:r w:rsidR="00422CF3" w:rsidRPr="00422CF3">
        <w:rPr>
          <w:rFonts w:cs="Times New Roman"/>
          <w:b/>
          <w:sz w:val="28"/>
          <w:szCs w:val="28"/>
        </w:rPr>
        <w:t>платформ</w:t>
      </w:r>
      <w:r w:rsidR="00422CF3">
        <w:rPr>
          <w:rFonts w:cs="Times New Roman"/>
          <w:b/>
          <w:sz w:val="28"/>
          <w:szCs w:val="28"/>
        </w:rPr>
        <w:t>ы ВКС для</w:t>
      </w:r>
      <w:r w:rsidR="00422CF3" w:rsidRPr="00422CF3">
        <w:rPr>
          <w:rFonts w:cs="Times New Roman"/>
          <w:b/>
          <w:sz w:val="28"/>
          <w:szCs w:val="28"/>
        </w:rPr>
        <w:t xml:space="preserve"> совместной удаленной работы сотрудников федеральных органов исполнительной власти</w:t>
      </w:r>
      <w:r w:rsidR="00422CF3">
        <w:t xml:space="preserve"> </w:t>
      </w:r>
      <w:r w:rsidR="00422CF3">
        <w:rPr>
          <w:rFonts w:cs="Times New Roman"/>
          <w:b/>
          <w:sz w:val="28"/>
          <w:szCs w:val="28"/>
        </w:rPr>
        <w:t>м</w:t>
      </w:r>
      <w:r>
        <w:rPr>
          <w:rFonts w:cs="Times New Roman"/>
          <w:b/>
          <w:sz w:val="28"/>
          <w:szCs w:val="28"/>
        </w:rPr>
        <w:t xml:space="preserve">ежду конечными устройствами и сервером должны быть открыты и проброшены порты из </w:t>
      </w:r>
      <w:r w:rsidR="00422CF3">
        <w:rPr>
          <w:rFonts w:cs="Times New Roman"/>
          <w:b/>
          <w:sz w:val="28"/>
          <w:szCs w:val="28"/>
        </w:rPr>
        <w:t>Т</w:t>
      </w:r>
      <w:r>
        <w:rPr>
          <w:rFonts w:cs="Times New Roman"/>
          <w:b/>
          <w:sz w:val="28"/>
          <w:szCs w:val="28"/>
        </w:rPr>
        <w:t>аблицы</w:t>
      </w:r>
      <w:r w:rsidR="00422CF3">
        <w:rPr>
          <w:rFonts w:cs="Times New Roman"/>
          <w:b/>
          <w:sz w:val="28"/>
          <w:szCs w:val="28"/>
        </w:rPr>
        <w:t xml:space="preserve"> 1</w:t>
      </w:r>
      <w:r>
        <w:rPr>
          <w:rFonts w:cs="Times New Roman"/>
          <w:b/>
          <w:sz w:val="28"/>
          <w:szCs w:val="28"/>
        </w:rPr>
        <w:t xml:space="preserve">. </w:t>
      </w:r>
    </w:p>
    <w:p w14:paraId="5364FA36" w14:textId="77777777" w:rsidR="003C113B" w:rsidRPr="006D4403" w:rsidRDefault="003C113B" w:rsidP="003C113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Суммарное время задержки между конечным оборудованием и сервером в момент установления связи не должно превышать 5000 </w:t>
      </w:r>
      <w:proofErr w:type="spellStart"/>
      <w:r>
        <w:rPr>
          <w:rFonts w:cs="Times New Roman"/>
          <w:b/>
          <w:sz w:val="28"/>
          <w:szCs w:val="28"/>
        </w:rPr>
        <w:t>мс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14:paraId="6F23C1CE" w14:textId="205A9DAF" w:rsidR="003C113B" w:rsidRDefault="003C113B">
      <w:pPr>
        <w:rPr>
          <w:sz w:val="44"/>
          <w:szCs w:val="44"/>
        </w:rPr>
      </w:pPr>
    </w:p>
    <w:p w14:paraId="3171AB3F" w14:textId="77777777" w:rsidR="003C113B" w:rsidRDefault="003C113B" w:rsidP="003C113B">
      <w:pPr>
        <w:rPr>
          <w:rFonts w:cs="Times New Roman"/>
          <w:b/>
          <w:sz w:val="28"/>
          <w:szCs w:val="28"/>
        </w:rPr>
      </w:pPr>
      <w:r w:rsidRPr="006D4403">
        <w:rPr>
          <w:rFonts w:cs="Times New Roman"/>
          <w:b/>
          <w:sz w:val="28"/>
          <w:szCs w:val="28"/>
        </w:rPr>
        <w:t>Список адресов серверов.</w:t>
      </w:r>
    </w:p>
    <w:p w14:paraId="70C36082" w14:textId="77777777" w:rsidR="003C113B" w:rsidRPr="003C113B" w:rsidRDefault="003C113B" w:rsidP="003C113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DNS</w:t>
      </w:r>
      <w:r w:rsidRPr="003C113B">
        <w:rPr>
          <w:rFonts w:cs="Times New Roman"/>
          <w:b/>
          <w:sz w:val="28"/>
          <w:szCs w:val="28"/>
        </w:rPr>
        <w:t xml:space="preserve"> </w:t>
      </w:r>
      <w:proofErr w:type="spellStart"/>
      <w:r w:rsidRPr="00A21021">
        <w:rPr>
          <w:rFonts w:ascii="Calibri" w:hAnsi="Calibri"/>
          <w:lang w:val="en-US"/>
        </w:rPr>
        <w:t>cdto</w:t>
      </w:r>
      <w:proofErr w:type="spellEnd"/>
      <w:r w:rsidRPr="003C113B">
        <w:rPr>
          <w:rFonts w:ascii="Calibri" w:hAnsi="Calibri"/>
        </w:rPr>
        <w:t>01.</w:t>
      </w:r>
      <w:r w:rsidRPr="00A21021">
        <w:rPr>
          <w:rFonts w:ascii="Calibri" w:hAnsi="Calibri"/>
          <w:lang w:val="en-US"/>
        </w:rPr>
        <w:t>digital</w:t>
      </w:r>
      <w:r w:rsidRPr="003C113B">
        <w:rPr>
          <w:rFonts w:ascii="Calibri" w:hAnsi="Calibri"/>
        </w:rPr>
        <w:t>.</w:t>
      </w:r>
      <w:proofErr w:type="spellStart"/>
      <w:r w:rsidRPr="00A21021">
        <w:rPr>
          <w:rFonts w:ascii="Calibri" w:hAnsi="Calibri"/>
          <w:lang w:val="en-US"/>
        </w:rPr>
        <w:t>gov</w:t>
      </w:r>
      <w:proofErr w:type="spellEnd"/>
      <w:r w:rsidRPr="003C113B">
        <w:rPr>
          <w:rFonts w:ascii="Calibri" w:hAnsi="Calibri"/>
        </w:rPr>
        <w:t>.</w:t>
      </w:r>
      <w:proofErr w:type="spellStart"/>
      <w:r w:rsidRPr="00A21021">
        <w:rPr>
          <w:rFonts w:ascii="Calibri" w:hAnsi="Calibri"/>
          <w:lang w:val="en-US"/>
        </w:rPr>
        <w:t>ru</w:t>
      </w:r>
      <w:proofErr w:type="spellEnd"/>
      <w:r w:rsidRPr="003C113B">
        <w:rPr>
          <w:rFonts w:ascii="Calibri" w:hAnsi="Calibri"/>
        </w:rPr>
        <w:t xml:space="preserve"> </w:t>
      </w:r>
      <w:r w:rsidRPr="006D4403">
        <w:rPr>
          <w:rFonts w:cs="Times New Roman"/>
          <w:b/>
          <w:sz w:val="28"/>
          <w:szCs w:val="28"/>
          <w:lang w:val="en-US"/>
        </w:rPr>
        <w:t>IP</w:t>
      </w:r>
      <w:r w:rsidRPr="003C113B">
        <w:rPr>
          <w:rFonts w:cs="Times New Roman"/>
          <w:b/>
          <w:sz w:val="28"/>
          <w:szCs w:val="28"/>
        </w:rPr>
        <w:t xml:space="preserve"> </w:t>
      </w:r>
      <w:r w:rsidRPr="003C113B">
        <w:rPr>
          <w:rFonts w:ascii="Calibri" w:hAnsi="Calibri"/>
        </w:rPr>
        <w:t xml:space="preserve">185.120.189.170 </w:t>
      </w:r>
    </w:p>
    <w:p w14:paraId="125A4627" w14:textId="77777777" w:rsidR="003C113B" w:rsidRPr="00A21021" w:rsidRDefault="003C113B" w:rsidP="003C113B">
      <w:pPr>
        <w:rPr>
          <w:rFonts w:ascii="Calibri" w:hAnsi="Calibri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DNS</w:t>
      </w:r>
      <w:r w:rsidRPr="00A21021">
        <w:rPr>
          <w:rFonts w:ascii="Calibri" w:hAnsi="Calibri"/>
          <w:lang w:val="en-US"/>
        </w:rPr>
        <w:t xml:space="preserve"> cdto02.digital.gov.ru </w:t>
      </w:r>
      <w:r w:rsidRPr="006D4403">
        <w:rPr>
          <w:rFonts w:cs="Times New Roman"/>
          <w:b/>
          <w:sz w:val="28"/>
          <w:szCs w:val="28"/>
          <w:lang w:val="en-US"/>
        </w:rPr>
        <w:t>IP</w:t>
      </w:r>
      <w:r w:rsidRPr="00A21021">
        <w:rPr>
          <w:rFonts w:ascii="Calibri" w:hAnsi="Calibri"/>
          <w:lang w:val="en-US"/>
        </w:rPr>
        <w:t xml:space="preserve"> 185.120.189.171 </w:t>
      </w:r>
    </w:p>
    <w:p w14:paraId="2C420170" w14:textId="77777777" w:rsidR="003C113B" w:rsidRPr="00A21021" w:rsidRDefault="003C113B" w:rsidP="003C113B">
      <w:pPr>
        <w:rPr>
          <w:rFonts w:ascii="Calibri" w:hAnsi="Calibri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DNS</w:t>
      </w:r>
      <w:r w:rsidRPr="00A21021">
        <w:rPr>
          <w:rFonts w:ascii="Calibri" w:hAnsi="Calibri"/>
          <w:lang w:val="en-US"/>
        </w:rPr>
        <w:t xml:space="preserve"> cdto03.digital.gov.ru </w:t>
      </w:r>
      <w:r w:rsidRPr="006D4403">
        <w:rPr>
          <w:rFonts w:cs="Times New Roman"/>
          <w:b/>
          <w:sz w:val="28"/>
          <w:szCs w:val="28"/>
          <w:lang w:val="en-US"/>
        </w:rPr>
        <w:t>IP</w:t>
      </w:r>
      <w:r w:rsidRPr="00A21021">
        <w:rPr>
          <w:rFonts w:ascii="Calibri" w:hAnsi="Calibri"/>
          <w:lang w:val="en-US"/>
        </w:rPr>
        <w:t xml:space="preserve"> 185.120.189.172 </w:t>
      </w:r>
    </w:p>
    <w:p w14:paraId="7B3DF329" w14:textId="77777777" w:rsidR="003C113B" w:rsidRPr="00A21021" w:rsidRDefault="003C113B" w:rsidP="003C113B">
      <w:pPr>
        <w:rPr>
          <w:rFonts w:ascii="Calibri" w:hAnsi="Calibri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DNS</w:t>
      </w:r>
      <w:r w:rsidRPr="00A21021">
        <w:rPr>
          <w:rFonts w:ascii="Calibri" w:hAnsi="Calibri"/>
          <w:lang w:val="en-US"/>
        </w:rPr>
        <w:t xml:space="preserve"> cdto04.digital.gov.ru </w:t>
      </w:r>
      <w:r w:rsidRPr="006D4403">
        <w:rPr>
          <w:rFonts w:cs="Times New Roman"/>
          <w:b/>
          <w:sz w:val="28"/>
          <w:szCs w:val="28"/>
          <w:lang w:val="en-US"/>
        </w:rPr>
        <w:t xml:space="preserve">IP </w:t>
      </w:r>
      <w:r w:rsidRPr="00A21021">
        <w:rPr>
          <w:rFonts w:ascii="Calibri" w:hAnsi="Calibri"/>
          <w:lang w:val="en-US"/>
        </w:rPr>
        <w:t xml:space="preserve">185.120.189.173 </w:t>
      </w:r>
    </w:p>
    <w:p w14:paraId="12A6650F" w14:textId="77777777" w:rsidR="003C113B" w:rsidRPr="006D4403" w:rsidRDefault="003C113B" w:rsidP="003C113B">
      <w:pPr>
        <w:rPr>
          <w:rFonts w:ascii="Calibri" w:hAnsi="Calibri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DNS</w:t>
      </w:r>
      <w:r w:rsidRPr="006D4403">
        <w:rPr>
          <w:rFonts w:ascii="Calibri" w:hAnsi="Calibri"/>
          <w:lang w:val="en-US"/>
        </w:rPr>
        <w:t xml:space="preserve"> cdto05.digital.gov.ru </w:t>
      </w:r>
      <w:r w:rsidRPr="006D4403">
        <w:rPr>
          <w:rFonts w:cs="Times New Roman"/>
          <w:b/>
          <w:sz w:val="28"/>
          <w:szCs w:val="28"/>
          <w:lang w:val="en-US"/>
        </w:rPr>
        <w:t xml:space="preserve">IP </w:t>
      </w:r>
      <w:r w:rsidRPr="006D4403">
        <w:rPr>
          <w:rFonts w:ascii="Calibri" w:hAnsi="Calibri"/>
          <w:lang w:val="en-US"/>
        </w:rPr>
        <w:t>185.120.189.174</w:t>
      </w:r>
    </w:p>
    <w:p w14:paraId="4F600376" w14:textId="77777777" w:rsidR="003C113B" w:rsidRPr="003C113B" w:rsidRDefault="003C113B">
      <w:pPr>
        <w:rPr>
          <w:sz w:val="44"/>
          <w:szCs w:val="44"/>
          <w:lang w:val="en-US"/>
        </w:rPr>
      </w:pPr>
    </w:p>
    <w:p w14:paraId="7E1CDFA6" w14:textId="34BCD6EC" w:rsidR="003C113B" w:rsidRPr="003C113B" w:rsidRDefault="003C113B" w:rsidP="003C113B">
      <w:pPr>
        <w:widowControl/>
        <w:suppressAutoHyphens w:val="0"/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 w14:paraId="320BF0AC" w14:textId="6837CC7D" w:rsidR="00F46744" w:rsidRDefault="00A21021">
      <w:pPr>
        <w:rPr>
          <w:rFonts w:ascii="Calibri" w:hAnsi="Calibri"/>
        </w:rPr>
      </w:pPr>
      <w:r>
        <w:rPr>
          <w:sz w:val="44"/>
          <w:szCs w:val="44"/>
        </w:rPr>
        <w:lastRenderedPageBreak/>
        <w:t>Таблица</w:t>
      </w:r>
      <w:r w:rsidR="00422CF3">
        <w:rPr>
          <w:sz w:val="44"/>
          <w:szCs w:val="44"/>
        </w:rPr>
        <w:t xml:space="preserve"> 1</w:t>
      </w:r>
      <w:r>
        <w:rPr>
          <w:sz w:val="44"/>
          <w:szCs w:val="44"/>
        </w:rPr>
        <w:t xml:space="preserve"> Портов</w:t>
      </w:r>
    </w:p>
    <w:tbl>
      <w:tblPr>
        <w:tblStyle w:val="13"/>
        <w:tblW w:w="10629" w:type="dxa"/>
        <w:tblInd w:w="-315" w:type="dxa"/>
        <w:tblLook w:val="04A0" w:firstRow="1" w:lastRow="0" w:firstColumn="1" w:lastColumn="0" w:noHBand="0" w:noVBand="1"/>
      </w:tblPr>
      <w:tblGrid>
        <w:gridCol w:w="2266"/>
        <w:gridCol w:w="2905"/>
        <w:gridCol w:w="2623"/>
        <w:gridCol w:w="2835"/>
      </w:tblGrid>
      <w:tr w:rsidR="00F46744" w14:paraId="221D8A38" w14:textId="77777777">
        <w:trPr>
          <w:trHeight w:val="743"/>
          <w:tblHeader/>
        </w:trPr>
        <w:tc>
          <w:tcPr>
            <w:tcW w:w="2266" w:type="dxa"/>
            <w:shd w:val="clear" w:color="auto" w:fill="DBE5F1"/>
            <w:vAlign w:val="center"/>
          </w:tcPr>
          <w:p w14:paraId="0F1CC95C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Адрес источника</w:t>
            </w:r>
          </w:p>
        </w:tc>
        <w:tc>
          <w:tcPr>
            <w:tcW w:w="2905" w:type="dxa"/>
            <w:shd w:val="clear" w:color="auto" w:fill="DBE5F1"/>
            <w:vAlign w:val="center"/>
          </w:tcPr>
          <w:p w14:paraId="5E657DDA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Адрес назначения</w:t>
            </w:r>
          </w:p>
        </w:tc>
        <w:tc>
          <w:tcPr>
            <w:tcW w:w="2623" w:type="dxa"/>
            <w:shd w:val="clear" w:color="auto" w:fill="DBE5F1"/>
            <w:vAlign w:val="center"/>
          </w:tcPr>
          <w:p w14:paraId="7699ED35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Протокол и порт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0A2E025E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Примечание (назначение)</w:t>
            </w:r>
          </w:p>
        </w:tc>
      </w:tr>
      <w:tr w:rsidR="00F46744" w14:paraId="193F4FE6" w14:textId="77777777">
        <w:trPr>
          <w:trHeight w:val="184"/>
        </w:trPr>
        <w:tc>
          <w:tcPr>
            <w:tcW w:w="2266" w:type="dxa"/>
          </w:tcPr>
          <w:p w14:paraId="624C576A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25C26BE1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DNS</w:t>
            </w:r>
            <w:r>
              <w:rPr>
                <w:rFonts w:eastAsia="Times New Roman" w:cs="Arial"/>
                <w:sz w:val="18"/>
                <w:szCs w:val="18"/>
              </w:rPr>
              <w:t xml:space="preserve"> сервер</w:t>
            </w:r>
          </w:p>
        </w:tc>
        <w:tc>
          <w:tcPr>
            <w:tcW w:w="2623" w:type="dxa"/>
            <w:shd w:val="clear" w:color="auto" w:fill="auto"/>
          </w:tcPr>
          <w:p w14:paraId="2EB15F92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</w:t>
            </w:r>
            <w:r>
              <w:rPr>
                <w:rFonts w:eastAsia="Times New Roman" w:cs="Arial"/>
                <w:sz w:val="18"/>
                <w:szCs w:val="18"/>
              </w:rPr>
              <w:t xml:space="preserve">,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UDP</w:t>
            </w:r>
            <w:r>
              <w:rPr>
                <w:rFonts w:eastAsia="Times New Roman" w:cs="Arial"/>
                <w:sz w:val="18"/>
                <w:szCs w:val="18"/>
              </w:rPr>
              <w:t>/53</w:t>
            </w:r>
          </w:p>
        </w:tc>
        <w:tc>
          <w:tcPr>
            <w:tcW w:w="2835" w:type="dxa"/>
            <w:shd w:val="clear" w:color="auto" w:fill="auto"/>
          </w:tcPr>
          <w:p w14:paraId="65AC2CCB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DNS</w:t>
            </w:r>
          </w:p>
        </w:tc>
      </w:tr>
      <w:tr w:rsidR="00F46744" w14:paraId="5F589FDF" w14:textId="77777777">
        <w:trPr>
          <w:trHeight w:val="420"/>
        </w:trPr>
        <w:tc>
          <w:tcPr>
            <w:tcW w:w="2266" w:type="dxa"/>
          </w:tcPr>
          <w:p w14:paraId="2CE8F077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ПК администратора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</w:p>
        </w:tc>
        <w:tc>
          <w:tcPr>
            <w:tcW w:w="2905" w:type="dxa"/>
            <w:shd w:val="clear" w:color="auto" w:fill="auto"/>
          </w:tcPr>
          <w:p w14:paraId="7F5DCAC3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623" w:type="dxa"/>
            <w:shd w:val="clear" w:color="auto" w:fill="auto"/>
          </w:tcPr>
          <w:p w14:paraId="4C388A42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TCP/443/80</w:t>
            </w:r>
          </w:p>
        </w:tc>
        <w:tc>
          <w:tcPr>
            <w:tcW w:w="2835" w:type="dxa"/>
            <w:shd w:val="clear" w:color="auto" w:fill="auto"/>
          </w:tcPr>
          <w:p w14:paraId="301CE3B7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HTTP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HTTPS</w:t>
            </w:r>
          </w:p>
        </w:tc>
      </w:tr>
      <w:tr w:rsidR="00F46744" w14:paraId="284ABBB0" w14:textId="77777777">
        <w:trPr>
          <w:trHeight w:val="420"/>
        </w:trPr>
        <w:tc>
          <w:tcPr>
            <w:tcW w:w="2266" w:type="dxa"/>
          </w:tcPr>
          <w:p w14:paraId="65FA1749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465C2D3A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Контроллер домена</w:t>
            </w:r>
          </w:p>
        </w:tc>
        <w:tc>
          <w:tcPr>
            <w:tcW w:w="2623" w:type="dxa"/>
            <w:shd w:val="clear" w:color="auto" w:fill="auto"/>
          </w:tcPr>
          <w:p w14:paraId="593FDE83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TCP/389/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br/>
              <w:t>636, TCP/UDP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br/>
              <w:t>3268, 3269, 88</w:t>
            </w:r>
          </w:p>
        </w:tc>
        <w:tc>
          <w:tcPr>
            <w:tcW w:w="2835" w:type="dxa"/>
            <w:shd w:val="clear" w:color="auto" w:fill="auto"/>
          </w:tcPr>
          <w:p w14:paraId="02483CA2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Взаимодействие с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LDAP</w:t>
            </w:r>
          </w:p>
        </w:tc>
      </w:tr>
      <w:tr w:rsidR="00F46744" w14:paraId="034856CD" w14:textId="77777777">
        <w:trPr>
          <w:trHeight w:val="420"/>
        </w:trPr>
        <w:tc>
          <w:tcPr>
            <w:tcW w:w="2266" w:type="dxa"/>
          </w:tcPr>
          <w:p w14:paraId="560F288E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Абонентские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устройства</w:t>
            </w:r>
          </w:p>
          <w:p w14:paraId="1E93A35C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Client</w:t>
            </w:r>
            <w:r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 w14:paraId="20EEB6BF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623" w:type="dxa"/>
            <w:shd w:val="clear" w:color="auto" w:fill="auto"/>
          </w:tcPr>
          <w:p w14:paraId="00E58B51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TCP/443/80</w:t>
            </w:r>
          </w:p>
        </w:tc>
        <w:tc>
          <w:tcPr>
            <w:tcW w:w="2835" w:type="dxa"/>
            <w:shd w:val="clear" w:color="auto" w:fill="auto"/>
          </w:tcPr>
          <w:p w14:paraId="011E524F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Передача контента по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HTTP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HTTPS</w:t>
            </w:r>
          </w:p>
        </w:tc>
      </w:tr>
      <w:tr w:rsidR="00F46744" w14:paraId="640A375C" w14:textId="77777777">
        <w:trPr>
          <w:trHeight w:val="420"/>
        </w:trPr>
        <w:tc>
          <w:tcPr>
            <w:tcW w:w="2266" w:type="dxa"/>
          </w:tcPr>
          <w:p w14:paraId="0936BAFF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13B07C89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Почтовый сервер</w:t>
            </w:r>
          </w:p>
        </w:tc>
        <w:tc>
          <w:tcPr>
            <w:tcW w:w="2623" w:type="dxa"/>
            <w:shd w:val="clear" w:color="auto" w:fill="auto"/>
          </w:tcPr>
          <w:p w14:paraId="74A6617A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TCP/465</w:t>
            </w:r>
          </w:p>
        </w:tc>
        <w:tc>
          <w:tcPr>
            <w:tcW w:w="2835" w:type="dxa"/>
            <w:shd w:val="clear" w:color="auto" w:fill="auto"/>
          </w:tcPr>
          <w:p w14:paraId="2DF67C45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SMTP</w:t>
            </w:r>
          </w:p>
        </w:tc>
      </w:tr>
      <w:tr w:rsidR="00F46744" w14:paraId="4DF7CA99" w14:textId="77777777">
        <w:trPr>
          <w:trHeight w:val="420"/>
        </w:trPr>
        <w:tc>
          <w:tcPr>
            <w:tcW w:w="2266" w:type="dxa"/>
          </w:tcPr>
          <w:p w14:paraId="76FAAB85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Абонентские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устройства</w:t>
            </w:r>
            <w:r>
              <w:rPr>
                <w:rFonts w:eastAsia="Times New Roman" w:cs="Arial"/>
                <w:sz w:val="18"/>
                <w:szCs w:val="18"/>
              </w:rPr>
              <w:br/>
              <w:t>(Терминалы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H.323)</w:t>
            </w:r>
          </w:p>
        </w:tc>
        <w:tc>
          <w:tcPr>
            <w:tcW w:w="2905" w:type="dxa"/>
            <w:shd w:val="clear" w:color="auto" w:fill="auto"/>
          </w:tcPr>
          <w:p w14:paraId="09930B20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623" w:type="dxa"/>
            <w:shd w:val="clear" w:color="auto" w:fill="auto"/>
          </w:tcPr>
          <w:p w14:paraId="691E7D33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TCP/1720</w:t>
            </w:r>
          </w:p>
        </w:tc>
        <w:tc>
          <w:tcPr>
            <w:tcW w:w="2835" w:type="dxa"/>
            <w:shd w:val="clear" w:color="auto" w:fill="auto"/>
          </w:tcPr>
          <w:p w14:paraId="51B5FEAB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Сигнализация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H.323</w:t>
            </w:r>
          </w:p>
        </w:tc>
      </w:tr>
      <w:tr w:rsidR="00F46744" w14:paraId="149E708A" w14:textId="77777777">
        <w:trPr>
          <w:trHeight w:val="420"/>
        </w:trPr>
        <w:tc>
          <w:tcPr>
            <w:tcW w:w="2266" w:type="dxa"/>
          </w:tcPr>
          <w:p w14:paraId="36243FAD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27AB9F80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US"/>
              </w:rPr>
              <w:t>Абонентские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US"/>
              </w:rPr>
              <w:t>устройства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US"/>
              </w:rPr>
              <w:t>Терминалы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H.323)</w:t>
            </w:r>
          </w:p>
        </w:tc>
        <w:tc>
          <w:tcPr>
            <w:tcW w:w="2623" w:type="dxa"/>
            <w:shd w:val="clear" w:color="auto" w:fill="auto"/>
          </w:tcPr>
          <w:p w14:paraId="7E12A832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TCP/1720</w:t>
            </w:r>
          </w:p>
        </w:tc>
        <w:tc>
          <w:tcPr>
            <w:tcW w:w="2835" w:type="dxa"/>
            <w:shd w:val="clear" w:color="auto" w:fill="auto"/>
          </w:tcPr>
          <w:p w14:paraId="2CCB76EF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Сигнализация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H.323</w:t>
            </w:r>
          </w:p>
        </w:tc>
      </w:tr>
      <w:tr w:rsidR="00F46744" w14:paraId="5D692A83" w14:textId="77777777">
        <w:trPr>
          <w:trHeight w:val="420"/>
        </w:trPr>
        <w:tc>
          <w:tcPr>
            <w:tcW w:w="2266" w:type="dxa"/>
          </w:tcPr>
          <w:p w14:paraId="1D501D13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Абонентские</w:t>
            </w:r>
            <w:r w:rsidRPr="00A21021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устройства</w:t>
            </w:r>
            <w:r>
              <w:rPr>
                <w:rFonts w:eastAsia="Times New Roman" w:cs="Arial"/>
                <w:sz w:val="18"/>
                <w:szCs w:val="18"/>
              </w:rPr>
              <w:br/>
              <w:t xml:space="preserve">(Терминалы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SIP</w:t>
            </w:r>
            <w:r w:rsidRPr="00A21021">
              <w:rPr>
                <w:rFonts w:eastAsia="Times New Roman" w:cs="Arial"/>
                <w:sz w:val="18"/>
                <w:szCs w:val="18"/>
              </w:rPr>
              <w:t>/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H</w:t>
            </w:r>
            <w:r w:rsidRPr="00A21021">
              <w:rPr>
                <w:rFonts w:eastAsia="Times New Roman" w:cs="Arial"/>
                <w:sz w:val="18"/>
                <w:szCs w:val="18"/>
              </w:rPr>
              <w:t>.323)</w:t>
            </w:r>
          </w:p>
        </w:tc>
        <w:tc>
          <w:tcPr>
            <w:tcW w:w="2905" w:type="dxa"/>
            <w:shd w:val="clear" w:color="auto" w:fill="auto"/>
          </w:tcPr>
          <w:p w14:paraId="25782B8F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623" w:type="dxa"/>
            <w:shd w:val="clear" w:color="auto" w:fill="auto"/>
          </w:tcPr>
          <w:p w14:paraId="0E2BD5A2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UDP/50000 - 51999</w:t>
            </w:r>
          </w:p>
        </w:tc>
        <w:tc>
          <w:tcPr>
            <w:tcW w:w="2835" w:type="dxa"/>
            <w:shd w:val="clear" w:color="auto" w:fill="auto"/>
          </w:tcPr>
          <w:p w14:paraId="42AF62AC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Медиатрафик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RTP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(SIP, H.323)</w:t>
            </w:r>
          </w:p>
        </w:tc>
      </w:tr>
      <w:tr w:rsidR="00F46744" w14:paraId="29BCC296" w14:textId="77777777">
        <w:trPr>
          <w:trHeight w:val="420"/>
        </w:trPr>
        <w:tc>
          <w:tcPr>
            <w:tcW w:w="2266" w:type="dxa"/>
          </w:tcPr>
          <w:p w14:paraId="2690CF1D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1C66581D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 w:rsidRPr="00A21021">
              <w:rPr>
                <w:rFonts w:eastAsia="Times New Roman" w:cs="Arial"/>
                <w:sz w:val="18"/>
                <w:szCs w:val="18"/>
              </w:rPr>
              <w:t>Абонентские устройства</w:t>
            </w:r>
            <w:r w:rsidRPr="00A21021">
              <w:rPr>
                <w:rFonts w:eastAsia="Times New Roman" w:cs="Arial"/>
                <w:sz w:val="18"/>
                <w:szCs w:val="18"/>
              </w:rPr>
              <w:br/>
              <w:t xml:space="preserve">(Терминалы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SIP</w:t>
            </w:r>
            <w:r w:rsidRPr="00A21021">
              <w:rPr>
                <w:rFonts w:eastAsia="Times New Roman" w:cs="Arial"/>
                <w:sz w:val="18"/>
                <w:szCs w:val="18"/>
              </w:rPr>
              <w:t>/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H</w:t>
            </w:r>
            <w:r w:rsidRPr="00A21021">
              <w:rPr>
                <w:rFonts w:eastAsia="Times New Roman" w:cs="Arial"/>
                <w:sz w:val="18"/>
                <w:szCs w:val="18"/>
              </w:rPr>
              <w:t>.323)</w:t>
            </w:r>
          </w:p>
        </w:tc>
        <w:tc>
          <w:tcPr>
            <w:tcW w:w="2623" w:type="dxa"/>
            <w:shd w:val="clear" w:color="auto" w:fill="auto"/>
          </w:tcPr>
          <w:p w14:paraId="1D4F1C71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UDP/50000 - 51999</w:t>
            </w:r>
          </w:p>
        </w:tc>
        <w:tc>
          <w:tcPr>
            <w:tcW w:w="2835" w:type="dxa"/>
            <w:shd w:val="clear" w:color="auto" w:fill="auto"/>
          </w:tcPr>
          <w:p w14:paraId="7F02CE99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Медиатрафик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RTP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(SIP, H.323)</w:t>
            </w:r>
          </w:p>
        </w:tc>
      </w:tr>
      <w:tr w:rsidR="00F46744" w14:paraId="3CBF7AF4" w14:textId="77777777">
        <w:trPr>
          <w:trHeight w:val="420"/>
        </w:trPr>
        <w:tc>
          <w:tcPr>
            <w:tcW w:w="2266" w:type="dxa"/>
          </w:tcPr>
          <w:p w14:paraId="4981C9D6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IP</w:t>
            </w:r>
            <w:r>
              <w:rPr>
                <w:rFonts w:eastAsia="Times New Roman" w:cs="Arial"/>
                <w:sz w:val="18"/>
                <w:szCs w:val="18"/>
              </w:rPr>
              <w:t xml:space="preserve"> УПАТС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</w:p>
        </w:tc>
        <w:tc>
          <w:tcPr>
            <w:tcW w:w="2905" w:type="dxa"/>
            <w:shd w:val="clear" w:color="auto" w:fill="auto"/>
          </w:tcPr>
          <w:p w14:paraId="1328EC50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623" w:type="dxa"/>
            <w:shd w:val="clear" w:color="auto" w:fill="auto"/>
          </w:tcPr>
          <w:p w14:paraId="23FE7D2D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TCP, UDP/5060</w:t>
            </w:r>
          </w:p>
        </w:tc>
        <w:tc>
          <w:tcPr>
            <w:tcW w:w="2835" w:type="dxa"/>
            <w:shd w:val="clear" w:color="auto" w:fill="auto"/>
          </w:tcPr>
          <w:p w14:paraId="7514DF17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Сигнализация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SIP</w:t>
            </w:r>
          </w:p>
        </w:tc>
      </w:tr>
      <w:tr w:rsidR="00F46744" w14:paraId="4E867706" w14:textId="77777777">
        <w:trPr>
          <w:trHeight w:val="420"/>
        </w:trPr>
        <w:tc>
          <w:tcPr>
            <w:tcW w:w="2266" w:type="dxa"/>
          </w:tcPr>
          <w:p w14:paraId="18DCB763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66741526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IP</w:t>
            </w:r>
            <w:r>
              <w:rPr>
                <w:rFonts w:eastAsia="Times New Roman" w:cs="Arial"/>
                <w:sz w:val="18"/>
                <w:szCs w:val="18"/>
              </w:rPr>
              <w:t xml:space="preserve"> УПАТС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</w:p>
        </w:tc>
        <w:tc>
          <w:tcPr>
            <w:tcW w:w="2623" w:type="dxa"/>
            <w:shd w:val="clear" w:color="auto" w:fill="auto"/>
          </w:tcPr>
          <w:p w14:paraId="0E5C37E3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TCP, UDP/5060</w:t>
            </w:r>
          </w:p>
        </w:tc>
        <w:tc>
          <w:tcPr>
            <w:tcW w:w="2835" w:type="dxa"/>
            <w:shd w:val="clear" w:color="auto" w:fill="auto"/>
          </w:tcPr>
          <w:p w14:paraId="02D8B438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Сигнализация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SIP</w:t>
            </w:r>
          </w:p>
        </w:tc>
      </w:tr>
      <w:tr w:rsidR="00F46744" w14:paraId="287A42A8" w14:textId="77777777">
        <w:trPr>
          <w:trHeight w:val="420"/>
        </w:trPr>
        <w:tc>
          <w:tcPr>
            <w:tcW w:w="2266" w:type="dxa"/>
          </w:tcPr>
          <w:p w14:paraId="1791013E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IP</w:t>
            </w:r>
            <w:r>
              <w:rPr>
                <w:rFonts w:eastAsia="Times New Roman" w:cs="Arial"/>
                <w:sz w:val="18"/>
                <w:szCs w:val="18"/>
              </w:rPr>
              <w:t xml:space="preserve"> УПАТС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</w:p>
        </w:tc>
        <w:tc>
          <w:tcPr>
            <w:tcW w:w="2905" w:type="dxa"/>
            <w:shd w:val="clear" w:color="auto" w:fill="auto"/>
          </w:tcPr>
          <w:p w14:paraId="30E96CC2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623" w:type="dxa"/>
            <w:shd w:val="clear" w:color="auto" w:fill="auto"/>
          </w:tcPr>
          <w:p w14:paraId="05FE2207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UDP/50000 - 51999</w:t>
            </w:r>
          </w:p>
        </w:tc>
        <w:tc>
          <w:tcPr>
            <w:tcW w:w="2835" w:type="dxa"/>
            <w:shd w:val="clear" w:color="auto" w:fill="auto"/>
          </w:tcPr>
          <w:p w14:paraId="016C07F7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Медиатрафик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RTP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SIP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46744" w14:paraId="26417379" w14:textId="77777777">
        <w:trPr>
          <w:trHeight w:val="420"/>
        </w:trPr>
        <w:tc>
          <w:tcPr>
            <w:tcW w:w="2266" w:type="dxa"/>
          </w:tcPr>
          <w:p w14:paraId="755BFC26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64E53055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IP</w:t>
            </w:r>
            <w:r>
              <w:rPr>
                <w:rFonts w:eastAsia="Times New Roman" w:cs="Arial"/>
                <w:sz w:val="18"/>
                <w:szCs w:val="18"/>
              </w:rPr>
              <w:t xml:space="preserve"> УПАТС</w:t>
            </w:r>
          </w:p>
        </w:tc>
        <w:tc>
          <w:tcPr>
            <w:tcW w:w="2623" w:type="dxa"/>
            <w:shd w:val="clear" w:color="auto" w:fill="auto"/>
          </w:tcPr>
          <w:p w14:paraId="477C0C1D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UDP/50000 - 51999</w:t>
            </w:r>
          </w:p>
        </w:tc>
        <w:tc>
          <w:tcPr>
            <w:tcW w:w="2835" w:type="dxa"/>
            <w:shd w:val="clear" w:color="auto" w:fill="auto"/>
          </w:tcPr>
          <w:p w14:paraId="7CE98933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Медиатрафик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RTP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(SIP)</w:t>
            </w:r>
          </w:p>
        </w:tc>
      </w:tr>
      <w:tr w:rsidR="00F46744" w14:paraId="7438FC54" w14:textId="77777777">
        <w:trPr>
          <w:trHeight w:val="420"/>
        </w:trPr>
        <w:tc>
          <w:tcPr>
            <w:tcW w:w="2266" w:type="dxa"/>
          </w:tcPr>
          <w:p w14:paraId="37F7ABDE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Абонентские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устройства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br/>
              <w:t>(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Терминалы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H.323)</w:t>
            </w:r>
          </w:p>
        </w:tc>
        <w:tc>
          <w:tcPr>
            <w:tcW w:w="2905" w:type="dxa"/>
            <w:shd w:val="clear" w:color="auto" w:fill="auto"/>
          </w:tcPr>
          <w:p w14:paraId="3389455B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 xml:space="preserve"> Servers</w:t>
            </w:r>
          </w:p>
        </w:tc>
        <w:tc>
          <w:tcPr>
            <w:tcW w:w="2623" w:type="dxa"/>
            <w:shd w:val="clear" w:color="auto" w:fill="auto"/>
          </w:tcPr>
          <w:p w14:paraId="34368881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TCP/52000 - 52499</w:t>
            </w:r>
          </w:p>
        </w:tc>
        <w:tc>
          <w:tcPr>
            <w:tcW w:w="2835" w:type="dxa"/>
            <w:shd w:val="clear" w:color="auto" w:fill="auto"/>
          </w:tcPr>
          <w:p w14:paraId="2B1F8B8A" w14:textId="77777777" w:rsidR="00F46744" w:rsidRDefault="00A21021">
            <w:pPr>
              <w:spacing w:after="200" w:line="170" w:lineRule="exact"/>
              <w:jc w:val="center"/>
              <w:rPr>
                <w:highlight w:val="white"/>
              </w:rPr>
            </w:pPr>
            <w:r>
              <w:rPr>
                <w:rFonts w:eastAsia="Times New Roman" w:cs="Arial"/>
                <w:sz w:val="18"/>
                <w:szCs w:val="18"/>
                <w:highlight w:val="white"/>
              </w:rPr>
              <w:t>Передача контента (</w:t>
            </w: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H.</w:t>
            </w:r>
            <w:r>
              <w:rPr>
                <w:rFonts w:eastAsia="Times New Roman" w:cs="Arial"/>
                <w:color w:val="000000"/>
                <w:sz w:val="18"/>
                <w:szCs w:val="18"/>
                <w:highlight w:val="white"/>
              </w:rPr>
              <w:t>239)</w:t>
            </w:r>
          </w:p>
        </w:tc>
      </w:tr>
      <w:tr w:rsidR="00F46744" w14:paraId="24CB28D0" w14:textId="77777777">
        <w:trPr>
          <w:trHeight w:val="420"/>
        </w:trPr>
        <w:tc>
          <w:tcPr>
            <w:tcW w:w="2266" w:type="dxa"/>
          </w:tcPr>
          <w:p w14:paraId="4935227E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16791EE8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Абонентские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устройства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br/>
              <w:t>(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Терминалы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H.323)</w:t>
            </w:r>
          </w:p>
        </w:tc>
        <w:tc>
          <w:tcPr>
            <w:tcW w:w="2623" w:type="dxa"/>
            <w:shd w:val="clear" w:color="auto" w:fill="auto"/>
          </w:tcPr>
          <w:p w14:paraId="3FA369AC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TCP/52000 - 52499</w:t>
            </w:r>
          </w:p>
        </w:tc>
        <w:tc>
          <w:tcPr>
            <w:tcW w:w="2835" w:type="dxa"/>
            <w:shd w:val="clear" w:color="auto" w:fill="auto"/>
          </w:tcPr>
          <w:p w14:paraId="7B19B895" w14:textId="77777777" w:rsidR="00F46744" w:rsidRDefault="00A21021">
            <w:pPr>
              <w:spacing w:after="200" w:line="170" w:lineRule="exact"/>
              <w:jc w:val="center"/>
              <w:rPr>
                <w:highlight w:val="whit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highlight w:val="white"/>
              </w:rPr>
              <w:t>Передача контента (</w:t>
            </w:r>
            <w:r>
              <w:rPr>
                <w:rFonts w:eastAsia="Times New Roman" w:cs="Arial"/>
                <w:color w:val="000000"/>
                <w:sz w:val="18"/>
                <w:szCs w:val="18"/>
                <w:highlight w:val="white"/>
                <w:lang w:val="en-US"/>
              </w:rPr>
              <w:t>H.</w:t>
            </w:r>
            <w:r>
              <w:rPr>
                <w:rFonts w:eastAsia="Times New Roman" w:cs="Arial"/>
                <w:color w:val="000000"/>
                <w:sz w:val="18"/>
                <w:szCs w:val="18"/>
                <w:highlight w:val="white"/>
              </w:rPr>
              <w:t>239)</w:t>
            </w:r>
          </w:p>
        </w:tc>
      </w:tr>
      <w:tr w:rsidR="00F46744" w14:paraId="0E022319" w14:textId="77777777">
        <w:trPr>
          <w:trHeight w:val="420"/>
        </w:trPr>
        <w:tc>
          <w:tcPr>
            <w:tcW w:w="2266" w:type="dxa"/>
            <w:tcBorders>
              <w:top w:val="nil"/>
            </w:tcBorders>
          </w:tcPr>
          <w:p w14:paraId="20E970A2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Абонентские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устройства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br/>
              <w:t>(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Терминалы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highlight w:val="white"/>
                <w:lang w:val="en-US"/>
              </w:rPr>
              <w:t>SIP</w:t>
            </w: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)</w:t>
            </w:r>
          </w:p>
        </w:tc>
        <w:tc>
          <w:tcPr>
            <w:tcW w:w="2905" w:type="dxa"/>
            <w:tcBorders>
              <w:top w:val="nil"/>
            </w:tcBorders>
            <w:shd w:val="clear" w:color="auto" w:fill="auto"/>
          </w:tcPr>
          <w:p w14:paraId="3692ABC0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 xml:space="preserve"> Servers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14:paraId="33D3C7BB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TCP, UDP/52500 - 52999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EA228BF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Передача контента (BFCP)</w:t>
            </w:r>
          </w:p>
        </w:tc>
      </w:tr>
      <w:tr w:rsidR="00F46744" w14:paraId="358A49B6" w14:textId="77777777">
        <w:trPr>
          <w:trHeight w:val="420"/>
        </w:trPr>
        <w:tc>
          <w:tcPr>
            <w:tcW w:w="2266" w:type="dxa"/>
            <w:tcBorders>
              <w:top w:val="nil"/>
            </w:tcBorders>
          </w:tcPr>
          <w:p w14:paraId="0309254A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 xml:space="preserve"> Servers</w:t>
            </w:r>
          </w:p>
        </w:tc>
        <w:tc>
          <w:tcPr>
            <w:tcW w:w="2905" w:type="dxa"/>
            <w:tcBorders>
              <w:top w:val="nil"/>
            </w:tcBorders>
            <w:shd w:val="clear" w:color="auto" w:fill="auto"/>
          </w:tcPr>
          <w:p w14:paraId="10E84BFF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Абонентские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устройства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br/>
              <w:t>(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Терминалы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highlight w:val="white"/>
                <w:lang w:val="en-US"/>
              </w:rPr>
              <w:t>SIP</w:t>
            </w: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)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14:paraId="3AB82D63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TCP, UDP/52500 - 52999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6B1FED7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Передача контента (BFCP)</w:t>
            </w:r>
          </w:p>
        </w:tc>
      </w:tr>
      <w:tr w:rsidR="00F46744" w14:paraId="039B86D4" w14:textId="77777777">
        <w:trPr>
          <w:trHeight w:val="727"/>
        </w:trPr>
        <w:tc>
          <w:tcPr>
            <w:tcW w:w="2266" w:type="dxa"/>
            <w:tcBorders>
              <w:top w:val="nil"/>
            </w:tcBorders>
          </w:tcPr>
          <w:p w14:paraId="153A8929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Абонентские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устройства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br/>
              <w:t>(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Терминалы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H.323)</w:t>
            </w:r>
          </w:p>
        </w:tc>
        <w:tc>
          <w:tcPr>
            <w:tcW w:w="2905" w:type="dxa"/>
            <w:tcBorders>
              <w:top w:val="nil"/>
            </w:tcBorders>
            <w:shd w:val="clear" w:color="auto" w:fill="auto"/>
          </w:tcPr>
          <w:p w14:paraId="01ACACA9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 xml:space="preserve"> Servers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14:paraId="58687CCD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TCP/52000 - 52499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3B88A129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Согласование параметров соединения (H245)</w:t>
            </w:r>
          </w:p>
        </w:tc>
      </w:tr>
      <w:tr w:rsidR="00F46744" w14:paraId="15CB7C5B" w14:textId="77777777">
        <w:trPr>
          <w:trHeight w:val="420"/>
        </w:trPr>
        <w:tc>
          <w:tcPr>
            <w:tcW w:w="2266" w:type="dxa"/>
            <w:tcBorders>
              <w:top w:val="nil"/>
            </w:tcBorders>
          </w:tcPr>
          <w:p w14:paraId="009019D5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highlight w:val="white"/>
                <w:lang w:val="en-US"/>
              </w:rPr>
              <w:t xml:space="preserve"> Servers</w:t>
            </w:r>
          </w:p>
        </w:tc>
        <w:tc>
          <w:tcPr>
            <w:tcW w:w="2905" w:type="dxa"/>
            <w:tcBorders>
              <w:top w:val="nil"/>
            </w:tcBorders>
            <w:shd w:val="clear" w:color="auto" w:fill="auto"/>
          </w:tcPr>
          <w:p w14:paraId="333BB74D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Абонентские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устройства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br/>
              <w:t>(</w:t>
            </w:r>
            <w:proofErr w:type="spellStart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Терминалы</w:t>
            </w:r>
            <w:proofErr w:type="spellEnd"/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 xml:space="preserve"> H.323)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14:paraId="14F3E449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rFonts w:eastAsia="Times New Roman" w:cs="Arial"/>
                <w:sz w:val="18"/>
                <w:szCs w:val="18"/>
                <w:highlight w:val="white"/>
                <w:lang w:val="en-US"/>
              </w:rPr>
              <w:t>TCP/52000 - 52499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B89854B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Согласование параметров соединения (H245)</w:t>
            </w:r>
          </w:p>
        </w:tc>
      </w:tr>
      <w:tr w:rsidR="00F46744" w14:paraId="436D9740" w14:textId="77777777">
        <w:trPr>
          <w:trHeight w:val="420"/>
        </w:trPr>
        <w:tc>
          <w:tcPr>
            <w:tcW w:w="2266" w:type="dxa"/>
          </w:tcPr>
          <w:p w14:paraId="3A6E72B8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Абонентские устройства (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Client)</w:t>
            </w:r>
          </w:p>
        </w:tc>
        <w:tc>
          <w:tcPr>
            <w:tcW w:w="2905" w:type="dxa"/>
            <w:shd w:val="clear" w:color="auto" w:fill="auto"/>
          </w:tcPr>
          <w:p w14:paraId="3A33D782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623" w:type="dxa"/>
            <w:shd w:val="clear" w:color="auto" w:fill="auto"/>
          </w:tcPr>
          <w:p w14:paraId="71DF67D2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TCP 4307</w:t>
            </w:r>
          </w:p>
        </w:tc>
        <w:tc>
          <w:tcPr>
            <w:tcW w:w="2835" w:type="dxa"/>
            <w:shd w:val="clear" w:color="auto" w:fill="auto"/>
          </w:tcPr>
          <w:p w14:paraId="229EDC13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Сигнализация и медиа трафик по протоколу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TrueConf</w:t>
            </w:r>
            <w:proofErr w:type="spellEnd"/>
          </w:p>
        </w:tc>
      </w:tr>
      <w:tr w:rsidR="00F46744" w14:paraId="259D5043" w14:textId="77777777">
        <w:trPr>
          <w:trHeight w:val="460"/>
        </w:trPr>
        <w:tc>
          <w:tcPr>
            <w:tcW w:w="2266" w:type="dxa"/>
          </w:tcPr>
          <w:p w14:paraId="5E503DA0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TrueConf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Servers</w:t>
            </w:r>
          </w:p>
        </w:tc>
        <w:tc>
          <w:tcPr>
            <w:tcW w:w="2905" w:type="dxa"/>
            <w:shd w:val="clear" w:color="auto" w:fill="auto"/>
          </w:tcPr>
          <w:p w14:paraId="475918FD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Абонентские устройства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US"/>
              </w:rPr>
              <w:t>WebRTC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623" w:type="dxa"/>
            <w:shd w:val="clear" w:color="auto" w:fill="auto"/>
          </w:tcPr>
          <w:p w14:paraId="40207109" w14:textId="77777777" w:rsidR="00F46744" w:rsidRDefault="00A21021">
            <w:pPr>
              <w:spacing w:after="200" w:line="17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UDP/53000 - 55000</w:t>
            </w:r>
          </w:p>
        </w:tc>
        <w:tc>
          <w:tcPr>
            <w:tcW w:w="2835" w:type="dxa"/>
            <w:shd w:val="clear" w:color="auto" w:fill="auto"/>
          </w:tcPr>
          <w:p w14:paraId="379D38EB" w14:textId="77777777" w:rsidR="00F46744" w:rsidRDefault="00A21021">
            <w:pPr>
              <w:spacing w:after="0" w:line="17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Медиатрафик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SRTP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(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WebRTC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</w:tbl>
    <w:p w14:paraId="1F1CD95B" w14:textId="4AB49BE2" w:rsidR="00F46744" w:rsidRDefault="00F46744">
      <w:pPr>
        <w:rPr>
          <w:rFonts w:ascii="Calibri" w:hAnsi="Calibri"/>
        </w:rPr>
      </w:pPr>
    </w:p>
    <w:p w14:paraId="0DCCF868" w14:textId="0B627651" w:rsidR="00A21021" w:rsidRDefault="00A21021">
      <w:pPr>
        <w:rPr>
          <w:rFonts w:ascii="Calibri" w:hAnsi="Calibri"/>
        </w:rPr>
      </w:pPr>
    </w:p>
    <w:sectPr w:rsidR="00A21021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44"/>
    <w:rsid w:val="000401C4"/>
    <w:rsid w:val="002B32DD"/>
    <w:rsid w:val="003C113B"/>
    <w:rsid w:val="00422CF3"/>
    <w:rsid w:val="005A2DF3"/>
    <w:rsid w:val="006D4403"/>
    <w:rsid w:val="00A21021"/>
    <w:rsid w:val="00F46744"/>
    <w:rsid w:val="5A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C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semiHidden="0" w:uiPriority="0" w:unhideWhenUsed="0" w:qFormat="1"/>
    <w:lsdException w:name="annotation reference" w:semiHidden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annotation text"/>
    <w:basedOn w:val="a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character" w:styleId="a8">
    <w:name w:val="annotation reference"/>
    <w:basedOn w:val="a0"/>
    <w:uiPriority w:val="99"/>
    <w:unhideWhenUsed/>
    <w:qFormat/>
    <w:rPr>
      <w:sz w:val="16"/>
      <w:szCs w:val="16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примечания Знак"/>
    <w:basedOn w:val="a0"/>
    <w:uiPriority w:val="99"/>
    <w:qFormat/>
    <w:rPr>
      <w:rFonts w:eastAsia="Times New Roman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qFormat/>
    <w:rPr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12">
    <w:name w:val="Текст примечания1"/>
    <w:basedOn w:val="a"/>
    <w:next w:val="a5"/>
    <w:uiPriority w:val="99"/>
    <w:unhideWhenUsed/>
    <w:qFormat/>
    <w:pPr>
      <w:spacing w:after="20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3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semiHidden="0" w:uiPriority="0" w:unhideWhenUsed="0" w:qFormat="1"/>
    <w:lsdException w:name="annotation reference" w:semiHidden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annotation text"/>
    <w:basedOn w:val="a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character" w:styleId="a8">
    <w:name w:val="annotation reference"/>
    <w:basedOn w:val="a0"/>
    <w:uiPriority w:val="99"/>
    <w:unhideWhenUsed/>
    <w:qFormat/>
    <w:rPr>
      <w:sz w:val="16"/>
      <w:szCs w:val="16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примечания Знак"/>
    <w:basedOn w:val="a0"/>
    <w:uiPriority w:val="99"/>
    <w:qFormat/>
    <w:rPr>
      <w:rFonts w:eastAsia="Times New Roman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qFormat/>
    <w:rPr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12">
    <w:name w:val="Текст примечания1"/>
    <w:basedOn w:val="a"/>
    <w:next w:val="a5"/>
    <w:uiPriority w:val="99"/>
    <w:unhideWhenUsed/>
    <w:qFormat/>
    <w:pPr>
      <w:spacing w:after="20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3">
    <w:name w:val="Сетка таблицы1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voskhod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Богакин Егор Борисович</cp:lastModifiedBy>
  <cp:revision>2</cp:revision>
  <dcterms:created xsi:type="dcterms:W3CDTF">2022-01-17T12:38:00Z</dcterms:created>
  <dcterms:modified xsi:type="dcterms:W3CDTF">2022-01-17T12:38:00Z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1049-11.2.0.9629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