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F0C" w:rsidRPr="00080F0C" w:rsidRDefault="00080F0C" w:rsidP="00080F0C">
      <w:pPr>
        <w:jc w:val="center"/>
        <w:rPr>
          <w:rFonts w:ascii="Times New Roman" w:hAnsi="Times New Roman"/>
          <w:b/>
          <w:sz w:val="28"/>
          <w:szCs w:val="28"/>
        </w:rPr>
      </w:pPr>
      <w:bookmarkStart w:id="0" w:name="_GoBack"/>
      <w:bookmarkEnd w:id="0"/>
      <w:r w:rsidRPr="00080F0C">
        <w:rPr>
          <w:rFonts w:ascii="Times New Roman" w:hAnsi="Times New Roman"/>
          <w:b/>
          <w:sz w:val="28"/>
          <w:szCs w:val="28"/>
        </w:rPr>
        <w:t>Ответы на вопросы к участию в публичных обсуждениях 28.06.2018</w:t>
      </w:r>
    </w:p>
    <w:p w:rsidR="00080F0C" w:rsidRPr="00080F0C" w:rsidRDefault="006B6F91" w:rsidP="006B6F91">
      <w:pPr>
        <w:pStyle w:val="a3"/>
        <w:ind w:firstLine="567"/>
        <w:jc w:val="both"/>
        <w:rPr>
          <w:rFonts w:ascii="Times New Roman" w:hAnsi="Times New Roman"/>
          <w:b/>
          <w:sz w:val="28"/>
          <w:szCs w:val="28"/>
        </w:rPr>
      </w:pPr>
      <w:r w:rsidRPr="00080F0C">
        <w:rPr>
          <w:rFonts w:ascii="Times New Roman" w:hAnsi="Times New Roman"/>
          <w:b/>
          <w:sz w:val="28"/>
          <w:szCs w:val="28"/>
        </w:rPr>
        <w:t>1.</w:t>
      </w:r>
      <w:r w:rsidR="00080F0C" w:rsidRPr="00080F0C">
        <w:rPr>
          <w:rFonts w:ascii="Times New Roman" w:hAnsi="Times New Roman"/>
          <w:b/>
          <w:sz w:val="28"/>
          <w:szCs w:val="28"/>
        </w:rPr>
        <w:t xml:space="preserve"> Вопрос:</w:t>
      </w:r>
    </w:p>
    <w:p w:rsidR="00766C96" w:rsidRPr="00080F0C" w:rsidRDefault="00766C96" w:rsidP="006B6F91">
      <w:pPr>
        <w:pStyle w:val="a3"/>
        <w:ind w:firstLine="567"/>
        <w:jc w:val="both"/>
        <w:rPr>
          <w:rFonts w:ascii="Times New Roman" w:hAnsi="Times New Roman"/>
          <w:sz w:val="28"/>
          <w:szCs w:val="28"/>
        </w:rPr>
      </w:pPr>
      <w:r w:rsidRPr="00080F0C">
        <w:rPr>
          <w:rFonts w:ascii="Times New Roman" w:hAnsi="Times New Roman"/>
          <w:sz w:val="28"/>
          <w:szCs w:val="28"/>
        </w:rPr>
        <w:t>Имеет ли право специализированная организация, имеющая лицензию Ростехнадзора на осуществление деятельности по проведению экспертизы промышленной безопасности, восстанавливать утерянные паспорта оборудования, работающего под избыточным давлением?</w:t>
      </w:r>
    </w:p>
    <w:p w:rsidR="00080F0C" w:rsidRPr="00080F0C" w:rsidRDefault="00080F0C" w:rsidP="006B6F91">
      <w:pPr>
        <w:spacing w:after="0" w:line="240" w:lineRule="auto"/>
        <w:ind w:firstLine="567"/>
        <w:jc w:val="both"/>
        <w:rPr>
          <w:rFonts w:ascii="Times New Roman" w:hAnsi="Times New Roman"/>
          <w:b/>
          <w:i/>
          <w:sz w:val="6"/>
          <w:szCs w:val="6"/>
        </w:rPr>
      </w:pPr>
    </w:p>
    <w:p w:rsidR="006B6F91" w:rsidRPr="00080F0C" w:rsidRDefault="007F1F79" w:rsidP="006B6F91">
      <w:pPr>
        <w:spacing w:after="0" w:line="240" w:lineRule="auto"/>
        <w:ind w:firstLine="567"/>
        <w:jc w:val="both"/>
        <w:rPr>
          <w:rFonts w:ascii="Times New Roman" w:hAnsi="Times New Roman"/>
          <w:sz w:val="28"/>
          <w:szCs w:val="28"/>
        </w:rPr>
      </w:pPr>
      <w:r w:rsidRPr="00080F0C">
        <w:rPr>
          <w:rFonts w:ascii="Times New Roman" w:hAnsi="Times New Roman"/>
          <w:b/>
          <w:i/>
          <w:sz w:val="28"/>
          <w:szCs w:val="28"/>
        </w:rPr>
        <w:t>Ответ</w:t>
      </w:r>
      <w:r w:rsidR="006B6F91" w:rsidRPr="00080F0C">
        <w:rPr>
          <w:rFonts w:ascii="Times New Roman" w:hAnsi="Times New Roman"/>
          <w:b/>
          <w:i/>
          <w:sz w:val="28"/>
          <w:szCs w:val="28"/>
        </w:rPr>
        <w:t>:</w:t>
      </w:r>
    </w:p>
    <w:p w:rsidR="007F1F79" w:rsidRPr="00080F0C" w:rsidRDefault="007F1F79" w:rsidP="006B6F91">
      <w:pPr>
        <w:spacing w:after="0" w:line="240" w:lineRule="auto"/>
        <w:ind w:firstLine="567"/>
        <w:jc w:val="both"/>
        <w:rPr>
          <w:rFonts w:ascii="Times New Roman" w:hAnsi="Times New Roman"/>
          <w:sz w:val="28"/>
          <w:szCs w:val="28"/>
        </w:rPr>
      </w:pPr>
      <w:r w:rsidRPr="00080F0C">
        <w:rPr>
          <w:rFonts w:ascii="Times New Roman" w:hAnsi="Times New Roman"/>
          <w:sz w:val="28"/>
          <w:szCs w:val="28"/>
        </w:rPr>
        <w:t xml:space="preserve">В соответствии с пунктом 17 технического регламента Таможенного союза «О безопасности оборудования, работающего под избыточным давлением» (далее – Технический регламент) паспорт оборудования, работающего под избыточным давлением, является основным документом для идентификации оборудования. Наличие паспорта оборудования обязательно для обращения оборудования на таможенной территории Таможенного союза на всех стадиях жизненного цикла оборудования. Паспорт оборудования оформляется изготовителем. На паспорте оборудования проставляется печать изготовителя и указывается дата его оформления. </w:t>
      </w:r>
    </w:p>
    <w:p w:rsidR="007F1F79" w:rsidRPr="00080F0C" w:rsidRDefault="007F1F79" w:rsidP="006B6F91">
      <w:pPr>
        <w:spacing w:after="0" w:line="240" w:lineRule="auto"/>
        <w:ind w:firstLine="567"/>
        <w:jc w:val="both"/>
        <w:rPr>
          <w:rFonts w:ascii="Times New Roman" w:hAnsi="Times New Roman"/>
          <w:sz w:val="28"/>
          <w:szCs w:val="28"/>
        </w:rPr>
      </w:pPr>
      <w:r w:rsidRPr="00080F0C">
        <w:rPr>
          <w:rFonts w:ascii="Times New Roman" w:hAnsi="Times New Roman"/>
          <w:sz w:val="28"/>
          <w:szCs w:val="28"/>
        </w:rPr>
        <w:t>Оформление паспорта оборудования иной организацией, кроме изготовителя этого оборудования, Техническим регламентом не допускается.</w:t>
      </w:r>
    </w:p>
    <w:p w:rsidR="006B6F91" w:rsidRPr="00080F0C" w:rsidRDefault="007F1F79" w:rsidP="006B6F91">
      <w:pPr>
        <w:spacing w:after="0" w:line="240" w:lineRule="auto"/>
        <w:ind w:firstLine="567"/>
        <w:jc w:val="both"/>
        <w:rPr>
          <w:rFonts w:ascii="Times New Roman" w:hAnsi="Times New Roman"/>
          <w:sz w:val="28"/>
          <w:szCs w:val="28"/>
        </w:rPr>
      </w:pPr>
      <w:r w:rsidRPr="00080F0C">
        <w:rPr>
          <w:rFonts w:ascii="Times New Roman" w:hAnsi="Times New Roman"/>
          <w:sz w:val="28"/>
          <w:szCs w:val="28"/>
        </w:rPr>
        <w:t>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не содержат положений, позволяющих специализированной организации, имеющей лицензию Ростехнадзора на осуществление деятельности по проведению экспертизы промышленной безопасности, восстанавливать утраченные паспорта оборудования, работающего под избыточным давлением.</w:t>
      </w:r>
    </w:p>
    <w:p w:rsidR="006B6F91" w:rsidRPr="00080F0C" w:rsidRDefault="006B6F91" w:rsidP="006B6F91">
      <w:pPr>
        <w:spacing w:after="0" w:line="240" w:lineRule="auto"/>
        <w:ind w:firstLine="567"/>
        <w:jc w:val="both"/>
        <w:rPr>
          <w:rFonts w:ascii="Times New Roman" w:hAnsi="Times New Roman"/>
          <w:sz w:val="24"/>
          <w:szCs w:val="20"/>
        </w:rPr>
      </w:pPr>
    </w:p>
    <w:p w:rsidR="00080F0C" w:rsidRPr="00080F0C" w:rsidRDefault="00080F0C" w:rsidP="00080F0C">
      <w:pPr>
        <w:pStyle w:val="a3"/>
        <w:ind w:firstLine="567"/>
        <w:jc w:val="both"/>
        <w:rPr>
          <w:rFonts w:ascii="Times New Roman" w:hAnsi="Times New Roman"/>
          <w:b/>
          <w:sz w:val="28"/>
          <w:szCs w:val="28"/>
        </w:rPr>
      </w:pPr>
      <w:r>
        <w:rPr>
          <w:rFonts w:ascii="Times New Roman" w:hAnsi="Times New Roman"/>
          <w:b/>
          <w:sz w:val="28"/>
          <w:szCs w:val="28"/>
        </w:rPr>
        <w:t>2</w:t>
      </w:r>
      <w:r w:rsidRPr="00080F0C">
        <w:rPr>
          <w:rFonts w:ascii="Times New Roman" w:hAnsi="Times New Roman"/>
          <w:b/>
          <w:sz w:val="28"/>
          <w:szCs w:val="28"/>
        </w:rPr>
        <w:t>. Вопрос:</w:t>
      </w:r>
    </w:p>
    <w:p w:rsidR="000263BE" w:rsidRPr="00080F0C" w:rsidRDefault="00766C96" w:rsidP="006B6F91">
      <w:pPr>
        <w:spacing w:after="0" w:line="240" w:lineRule="auto"/>
        <w:ind w:firstLine="567"/>
        <w:jc w:val="both"/>
        <w:rPr>
          <w:rFonts w:ascii="Times New Roman" w:hAnsi="Times New Roman"/>
          <w:sz w:val="28"/>
          <w:szCs w:val="28"/>
        </w:rPr>
      </w:pPr>
      <w:r w:rsidRPr="00080F0C">
        <w:rPr>
          <w:rFonts w:ascii="Times New Roman" w:hAnsi="Times New Roman"/>
          <w:sz w:val="28"/>
          <w:szCs w:val="28"/>
        </w:rPr>
        <w:t>Какой нормативно-технической и распорядительной документацией установлен порядок продления нормативного срока службы подъёмных сооружений не подлежащих учёту в органах Ростехнадзора, но эксплуатирующихся на ОПО (так как в соответствии с «п.264 Приказа Ростехнадзора от 12.11.2013 N 533» экспертиза промышленной безопасности проводится только для ПС, которые подлежат учету)?</w:t>
      </w:r>
    </w:p>
    <w:p w:rsidR="00080F0C" w:rsidRPr="00080F0C" w:rsidRDefault="00080F0C" w:rsidP="006B6F91">
      <w:pPr>
        <w:spacing w:after="0" w:line="240" w:lineRule="auto"/>
        <w:ind w:firstLine="567"/>
        <w:jc w:val="both"/>
        <w:rPr>
          <w:rFonts w:ascii="Times New Roman" w:hAnsi="Times New Roman"/>
          <w:b/>
          <w:i/>
          <w:sz w:val="6"/>
          <w:szCs w:val="4"/>
        </w:rPr>
      </w:pPr>
    </w:p>
    <w:p w:rsidR="006B6F91" w:rsidRPr="00080F0C" w:rsidRDefault="007F1F79" w:rsidP="006B6F91">
      <w:pPr>
        <w:spacing w:after="0" w:line="240" w:lineRule="auto"/>
        <w:ind w:firstLine="567"/>
        <w:jc w:val="both"/>
        <w:rPr>
          <w:rFonts w:ascii="Times New Roman" w:hAnsi="Times New Roman"/>
          <w:b/>
          <w:i/>
          <w:sz w:val="28"/>
          <w:szCs w:val="28"/>
        </w:rPr>
      </w:pPr>
      <w:r w:rsidRPr="00080F0C">
        <w:rPr>
          <w:rFonts w:ascii="Times New Roman" w:hAnsi="Times New Roman"/>
          <w:b/>
          <w:i/>
          <w:sz w:val="28"/>
          <w:szCs w:val="28"/>
        </w:rPr>
        <w:t>Ответ</w:t>
      </w:r>
      <w:r w:rsidR="006B6F91" w:rsidRPr="00080F0C">
        <w:rPr>
          <w:rFonts w:ascii="Times New Roman" w:hAnsi="Times New Roman"/>
          <w:b/>
          <w:i/>
          <w:sz w:val="28"/>
          <w:szCs w:val="28"/>
        </w:rPr>
        <w:t>:</w:t>
      </w:r>
    </w:p>
    <w:p w:rsidR="007F1F79" w:rsidRPr="00080F0C" w:rsidRDefault="007F1F79" w:rsidP="006B6F91">
      <w:pPr>
        <w:spacing w:after="0" w:line="240" w:lineRule="auto"/>
        <w:ind w:firstLine="567"/>
        <w:jc w:val="both"/>
        <w:rPr>
          <w:rFonts w:ascii="Times New Roman" w:eastAsia="Times New Roman" w:hAnsi="Times New Roman"/>
          <w:sz w:val="28"/>
          <w:szCs w:val="28"/>
          <w:lang w:eastAsia="ru-RU"/>
        </w:rPr>
      </w:pPr>
      <w:r w:rsidRPr="00080F0C">
        <w:rPr>
          <w:rFonts w:ascii="Times New Roman" w:eastAsia="Times New Roman" w:hAnsi="Times New Roman"/>
          <w:sz w:val="28"/>
          <w:szCs w:val="28"/>
          <w:lang w:eastAsia="ru-RU"/>
        </w:rPr>
        <w:t xml:space="preserve">Эксплуатация подъемных сооружений (далее – ПС), не подлежащих учету в </w:t>
      </w:r>
      <w:proofErr w:type="spellStart"/>
      <w:r w:rsidRPr="00080F0C">
        <w:rPr>
          <w:rFonts w:ascii="Times New Roman" w:eastAsia="Times New Roman" w:hAnsi="Times New Roman"/>
          <w:sz w:val="28"/>
          <w:szCs w:val="28"/>
          <w:lang w:eastAsia="ru-RU"/>
        </w:rPr>
        <w:t>Ростехнадзоре</w:t>
      </w:r>
      <w:proofErr w:type="spellEnd"/>
      <w:r w:rsidRPr="00080F0C">
        <w:rPr>
          <w:rFonts w:ascii="Times New Roman" w:eastAsia="Times New Roman" w:hAnsi="Times New Roman"/>
          <w:sz w:val="28"/>
          <w:szCs w:val="28"/>
          <w:lang w:eastAsia="ru-RU"/>
        </w:rPr>
        <w:t>, осуществляется в соответствии с требованиями технического регламента Таможенного союза «О безопасности машин и оборудования», принятого решением Комиссии Таможенного союза от 18.10.2011 № 823 и требованиями, изложенными в руководстве (инструкции) по эксплуатации ПС.</w:t>
      </w:r>
    </w:p>
    <w:p w:rsidR="007F1F79" w:rsidRPr="00080F0C" w:rsidRDefault="007F1F79" w:rsidP="006B6F91">
      <w:pPr>
        <w:spacing w:after="0" w:line="240" w:lineRule="auto"/>
        <w:ind w:firstLine="567"/>
        <w:jc w:val="both"/>
        <w:rPr>
          <w:rFonts w:ascii="Times New Roman" w:hAnsi="Times New Roman"/>
          <w:sz w:val="28"/>
          <w:szCs w:val="28"/>
        </w:rPr>
      </w:pPr>
      <w:r w:rsidRPr="00080F0C">
        <w:rPr>
          <w:rFonts w:ascii="Times New Roman" w:eastAsia="Times New Roman" w:hAnsi="Times New Roman"/>
          <w:sz w:val="28"/>
          <w:szCs w:val="28"/>
          <w:lang w:eastAsia="ru-RU"/>
        </w:rPr>
        <w:t>Кроме того, в</w:t>
      </w:r>
      <w:r w:rsidRPr="00080F0C">
        <w:rPr>
          <w:rFonts w:ascii="Times New Roman" w:hAnsi="Times New Roman"/>
          <w:sz w:val="28"/>
          <w:szCs w:val="28"/>
        </w:rPr>
        <w:t xml:space="preserve"> пункте 148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Ростехнадзора от 12 ноября 2013 г. № 533 отмечено, что ответственность за обеспечение безопасной эксплуатации ПС, не подлежащих </w:t>
      </w:r>
      <w:r w:rsidRPr="00080F0C">
        <w:rPr>
          <w:rFonts w:ascii="Times New Roman" w:hAnsi="Times New Roman"/>
          <w:sz w:val="28"/>
          <w:szCs w:val="28"/>
        </w:rPr>
        <w:lastRenderedPageBreak/>
        <w:t>учету в федеральных органах исполнительной власти в области промышленной безопасности, осуществляющих ведение реестра ОПО, а также назначение ответственных лиц, обеспечивающих безопасную эксплуатацию таких ПС, возлагается на организацию, эксплуатирующую эти ПС. Порядок обслуживания и допуск к обслуживанию персонала ПС, не подлежащих учету в федеральных органах исполнительной власти в области промышленной безопасности, осуществляющих ведение реестра ОПО, устанавливаются в соответствии с требованиями руководств (инструкций) по эксплуатации ПС.</w:t>
      </w:r>
    </w:p>
    <w:p w:rsidR="006B6F91" w:rsidRPr="00080F0C" w:rsidRDefault="007F1F79" w:rsidP="006B6F91">
      <w:pPr>
        <w:spacing w:after="0" w:line="240" w:lineRule="auto"/>
        <w:ind w:firstLine="567"/>
        <w:jc w:val="both"/>
        <w:rPr>
          <w:rFonts w:ascii="Times New Roman" w:hAnsi="Times New Roman"/>
          <w:sz w:val="28"/>
          <w:szCs w:val="28"/>
        </w:rPr>
      </w:pPr>
      <w:r w:rsidRPr="00080F0C">
        <w:rPr>
          <w:rFonts w:ascii="Times New Roman" w:hAnsi="Times New Roman"/>
          <w:sz w:val="28"/>
          <w:szCs w:val="28"/>
        </w:rPr>
        <w:t>Таким образом, продление срока службы ПС, не подлежащего учету осуществляется в соответствии с требованиями, установленными в руководстве (инструкции) по эксплуатации такого ПС.</w:t>
      </w:r>
    </w:p>
    <w:p w:rsidR="006B6F91" w:rsidRPr="00080F0C" w:rsidRDefault="006B6F91" w:rsidP="006B6F91">
      <w:pPr>
        <w:spacing w:after="0" w:line="240" w:lineRule="auto"/>
        <w:ind w:firstLine="567"/>
        <w:jc w:val="both"/>
        <w:rPr>
          <w:rFonts w:ascii="Times New Roman" w:hAnsi="Times New Roman"/>
          <w:sz w:val="24"/>
          <w:szCs w:val="20"/>
        </w:rPr>
      </w:pPr>
    </w:p>
    <w:p w:rsidR="00080F0C" w:rsidRPr="00080F0C" w:rsidRDefault="00080F0C" w:rsidP="00080F0C">
      <w:pPr>
        <w:pStyle w:val="a3"/>
        <w:ind w:firstLine="567"/>
        <w:jc w:val="both"/>
        <w:rPr>
          <w:rFonts w:ascii="Times New Roman" w:hAnsi="Times New Roman"/>
          <w:b/>
          <w:sz w:val="28"/>
          <w:szCs w:val="28"/>
        </w:rPr>
      </w:pPr>
      <w:r>
        <w:rPr>
          <w:rFonts w:ascii="Times New Roman" w:hAnsi="Times New Roman"/>
          <w:b/>
          <w:sz w:val="28"/>
          <w:szCs w:val="28"/>
        </w:rPr>
        <w:t>3</w:t>
      </w:r>
      <w:r w:rsidRPr="00080F0C">
        <w:rPr>
          <w:rFonts w:ascii="Times New Roman" w:hAnsi="Times New Roman"/>
          <w:b/>
          <w:sz w:val="28"/>
          <w:szCs w:val="28"/>
        </w:rPr>
        <w:t>. Вопрос:</w:t>
      </w:r>
    </w:p>
    <w:p w:rsidR="00766C96" w:rsidRPr="00080F0C" w:rsidRDefault="00766C96" w:rsidP="006B6F91">
      <w:pPr>
        <w:spacing w:after="0" w:line="240" w:lineRule="auto"/>
        <w:ind w:firstLine="567"/>
        <w:jc w:val="both"/>
        <w:rPr>
          <w:rFonts w:ascii="Times New Roman" w:hAnsi="Times New Roman"/>
          <w:sz w:val="28"/>
          <w:szCs w:val="28"/>
        </w:rPr>
      </w:pPr>
      <w:r w:rsidRPr="00080F0C">
        <w:rPr>
          <w:rFonts w:ascii="Times New Roman" w:hAnsi="Times New Roman"/>
          <w:sz w:val="28"/>
          <w:szCs w:val="28"/>
        </w:rPr>
        <w:t>Постановлением Правительства РФ от 04.08.2017 N 930 установлено, что с 1 января 2018 года должностным лицам Ростехнадзора при проведении плановых проверок необходимо использовать проверочные листы (списки контрольных вопросов). В соответствии с Постановлением Правительства РФ от 15.11.2012 N 1170 (в ред. от 28.02.2018) "Об утверждении Положения о федеральном государственном надзоре в области промышленной безопасности" предмет плановой проверки юридических лиц и индивидуальных предпринимателей ограничивается перечнем вопросов, включенных в проверочные листы (списки контрольных вопросов).</w:t>
      </w:r>
    </w:p>
    <w:p w:rsidR="00766C96" w:rsidRPr="00080F0C" w:rsidRDefault="00766C96" w:rsidP="006B6F91">
      <w:pPr>
        <w:pStyle w:val="a3"/>
        <w:ind w:firstLine="567"/>
        <w:jc w:val="both"/>
        <w:rPr>
          <w:rFonts w:ascii="Times New Roman" w:hAnsi="Times New Roman"/>
          <w:sz w:val="28"/>
          <w:szCs w:val="28"/>
        </w:rPr>
      </w:pPr>
      <w:r w:rsidRPr="00080F0C">
        <w:rPr>
          <w:rFonts w:ascii="Times New Roman" w:hAnsi="Times New Roman"/>
          <w:sz w:val="28"/>
          <w:szCs w:val="28"/>
        </w:rPr>
        <w:t>Применяются ли в настоящее время проверочные листы (и утверждены ли их формы) при осуществлении федерального государственного надзора в обл</w:t>
      </w:r>
      <w:r w:rsidR="00226AFA" w:rsidRPr="00080F0C">
        <w:rPr>
          <w:rFonts w:ascii="Times New Roman" w:hAnsi="Times New Roman"/>
          <w:sz w:val="28"/>
          <w:szCs w:val="28"/>
        </w:rPr>
        <w:t>асти промышленной безопасности?</w:t>
      </w:r>
    </w:p>
    <w:p w:rsidR="00080F0C" w:rsidRPr="00080F0C" w:rsidRDefault="00080F0C" w:rsidP="006B6F91">
      <w:pPr>
        <w:pStyle w:val="a3"/>
        <w:ind w:firstLine="567"/>
        <w:jc w:val="both"/>
        <w:rPr>
          <w:rFonts w:ascii="Times New Roman" w:hAnsi="Times New Roman"/>
          <w:b/>
          <w:i/>
          <w:sz w:val="6"/>
          <w:szCs w:val="6"/>
        </w:rPr>
      </w:pPr>
    </w:p>
    <w:p w:rsidR="006B6F91" w:rsidRPr="00080F0C" w:rsidRDefault="00A64146" w:rsidP="006B6F91">
      <w:pPr>
        <w:pStyle w:val="a3"/>
        <w:ind w:firstLine="567"/>
        <w:jc w:val="both"/>
        <w:rPr>
          <w:rFonts w:ascii="Times New Roman" w:hAnsi="Times New Roman"/>
          <w:b/>
          <w:i/>
          <w:sz w:val="28"/>
          <w:szCs w:val="28"/>
        </w:rPr>
      </w:pPr>
      <w:r w:rsidRPr="00080F0C">
        <w:rPr>
          <w:rFonts w:ascii="Times New Roman" w:hAnsi="Times New Roman"/>
          <w:b/>
          <w:i/>
          <w:sz w:val="28"/>
          <w:szCs w:val="28"/>
        </w:rPr>
        <w:t>Ответ</w:t>
      </w:r>
      <w:r w:rsidR="006B6F91" w:rsidRPr="00080F0C">
        <w:rPr>
          <w:rFonts w:ascii="Times New Roman" w:hAnsi="Times New Roman"/>
          <w:b/>
          <w:i/>
          <w:sz w:val="28"/>
          <w:szCs w:val="28"/>
        </w:rPr>
        <w:t>:</w:t>
      </w:r>
    </w:p>
    <w:p w:rsidR="00322EF9" w:rsidRPr="00080F0C" w:rsidRDefault="006B6F91" w:rsidP="006B6F91">
      <w:pPr>
        <w:pStyle w:val="a3"/>
        <w:ind w:firstLine="567"/>
        <w:jc w:val="both"/>
        <w:rPr>
          <w:rFonts w:ascii="Times New Roman" w:hAnsi="Times New Roman"/>
          <w:sz w:val="28"/>
          <w:szCs w:val="28"/>
        </w:rPr>
      </w:pPr>
      <w:r w:rsidRPr="00080F0C">
        <w:rPr>
          <w:rFonts w:ascii="Times New Roman" w:hAnsi="Times New Roman"/>
          <w:sz w:val="28"/>
          <w:szCs w:val="28"/>
        </w:rPr>
        <w:t>Ч</w:t>
      </w:r>
      <w:r w:rsidR="00322EF9" w:rsidRPr="00080F0C">
        <w:rPr>
          <w:rFonts w:ascii="Times New Roman" w:hAnsi="Times New Roman"/>
          <w:sz w:val="28"/>
          <w:szCs w:val="28"/>
        </w:rPr>
        <w:t>астью 11.3 статьи 9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обязывает все надзорные органы, в том числе Ростехнадзор ввести списки контрольных вопросов под названием «проверочные листы» и применять их во время контрольных мероприятий. Это положение действует с 01.01.2017.</w:t>
      </w:r>
    </w:p>
    <w:p w:rsidR="00DD5576" w:rsidRPr="00080F0C" w:rsidRDefault="00322EF9" w:rsidP="006B6F91">
      <w:pPr>
        <w:pStyle w:val="a3"/>
        <w:ind w:firstLine="567"/>
        <w:jc w:val="both"/>
        <w:rPr>
          <w:rFonts w:ascii="Times New Roman" w:hAnsi="Times New Roman"/>
          <w:sz w:val="28"/>
          <w:szCs w:val="28"/>
        </w:rPr>
      </w:pPr>
      <w:r w:rsidRPr="00080F0C">
        <w:rPr>
          <w:rFonts w:ascii="Times New Roman" w:hAnsi="Times New Roman"/>
          <w:sz w:val="28"/>
          <w:szCs w:val="28"/>
        </w:rPr>
        <w:t>01.01.2018 начало действовать постановление Правительства РФ от 04.08.2017 № 930. Указанным актом вносятся изменения в 3 положения, устанавлива</w:t>
      </w:r>
      <w:r w:rsidR="00DD5576" w:rsidRPr="00080F0C">
        <w:rPr>
          <w:rFonts w:ascii="Times New Roman" w:hAnsi="Times New Roman"/>
          <w:sz w:val="28"/>
          <w:szCs w:val="28"/>
        </w:rPr>
        <w:t>ющих порядок надзора в области:</w:t>
      </w:r>
    </w:p>
    <w:p w:rsidR="00DD5576" w:rsidRPr="00080F0C" w:rsidRDefault="00322EF9" w:rsidP="006B6F91">
      <w:pPr>
        <w:pStyle w:val="a3"/>
        <w:ind w:firstLine="567"/>
        <w:jc w:val="both"/>
        <w:rPr>
          <w:rFonts w:ascii="Times New Roman" w:hAnsi="Times New Roman"/>
          <w:sz w:val="28"/>
          <w:szCs w:val="28"/>
        </w:rPr>
      </w:pPr>
      <w:r w:rsidRPr="00080F0C">
        <w:rPr>
          <w:rFonts w:ascii="Times New Roman" w:hAnsi="Times New Roman"/>
          <w:sz w:val="28"/>
          <w:szCs w:val="28"/>
        </w:rPr>
        <w:t>безопасности гидротехнических сооружений (утв. постановлением Прави</w:t>
      </w:r>
      <w:r w:rsidR="00DD5576" w:rsidRPr="00080F0C">
        <w:rPr>
          <w:rFonts w:ascii="Times New Roman" w:hAnsi="Times New Roman"/>
          <w:sz w:val="28"/>
          <w:szCs w:val="28"/>
        </w:rPr>
        <w:t>тельства от 27.10.2012 № 1108);</w:t>
      </w:r>
    </w:p>
    <w:p w:rsidR="00DD5576" w:rsidRPr="00080F0C" w:rsidRDefault="00322EF9" w:rsidP="006B6F91">
      <w:pPr>
        <w:pStyle w:val="a3"/>
        <w:ind w:firstLine="567"/>
        <w:jc w:val="both"/>
        <w:rPr>
          <w:rFonts w:ascii="Times New Roman" w:hAnsi="Times New Roman"/>
          <w:sz w:val="28"/>
          <w:szCs w:val="28"/>
        </w:rPr>
      </w:pPr>
      <w:r w:rsidRPr="00080F0C">
        <w:rPr>
          <w:rFonts w:ascii="Times New Roman" w:hAnsi="Times New Roman"/>
          <w:sz w:val="28"/>
          <w:szCs w:val="28"/>
        </w:rPr>
        <w:t>промышленной безопасности (утв. постановлением Прави</w:t>
      </w:r>
      <w:r w:rsidR="00DD5576" w:rsidRPr="00080F0C">
        <w:rPr>
          <w:rFonts w:ascii="Times New Roman" w:hAnsi="Times New Roman"/>
          <w:sz w:val="28"/>
          <w:szCs w:val="28"/>
        </w:rPr>
        <w:t>тельства от 15.10.2012 № 1170);</w:t>
      </w:r>
    </w:p>
    <w:p w:rsidR="00322EF9" w:rsidRPr="00080F0C" w:rsidRDefault="00322EF9" w:rsidP="006B6F91">
      <w:pPr>
        <w:pStyle w:val="a3"/>
        <w:ind w:firstLine="567"/>
        <w:jc w:val="both"/>
        <w:rPr>
          <w:rFonts w:ascii="Times New Roman" w:hAnsi="Times New Roman"/>
          <w:sz w:val="28"/>
          <w:szCs w:val="28"/>
        </w:rPr>
      </w:pPr>
      <w:r w:rsidRPr="00080F0C">
        <w:rPr>
          <w:rFonts w:ascii="Times New Roman" w:hAnsi="Times New Roman"/>
          <w:sz w:val="28"/>
          <w:szCs w:val="28"/>
        </w:rPr>
        <w:t xml:space="preserve">федерального </w:t>
      </w:r>
      <w:proofErr w:type="spellStart"/>
      <w:r w:rsidRPr="00080F0C">
        <w:rPr>
          <w:rFonts w:ascii="Times New Roman" w:hAnsi="Times New Roman"/>
          <w:sz w:val="28"/>
          <w:szCs w:val="28"/>
        </w:rPr>
        <w:t>госэнергонадзора</w:t>
      </w:r>
      <w:proofErr w:type="spellEnd"/>
      <w:r w:rsidRPr="00080F0C">
        <w:rPr>
          <w:rFonts w:ascii="Times New Roman" w:hAnsi="Times New Roman"/>
          <w:sz w:val="28"/>
          <w:szCs w:val="28"/>
        </w:rPr>
        <w:t xml:space="preserve"> (утв. постановлением Правительства от 20.07.2013 № 610). </w:t>
      </w:r>
    </w:p>
    <w:p w:rsidR="00322EF9" w:rsidRPr="00080F0C" w:rsidRDefault="00322EF9" w:rsidP="006B6F91">
      <w:pPr>
        <w:pStyle w:val="a3"/>
        <w:ind w:firstLine="567"/>
        <w:jc w:val="both"/>
        <w:rPr>
          <w:rFonts w:ascii="Times New Roman" w:hAnsi="Times New Roman"/>
          <w:sz w:val="28"/>
          <w:szCs w:val="28"/>
        </w:rPr>
      </w:pPr>
      <w:r w:rsidRPr="00080F0C">
        <w:rPr>
          <w:rFonts w:ascii="Times New Roman" w:hAnsi="Times New Roman"/>
          <w:sz w:val="28"/>
          <w:szCs w:val="28"/>
        </w:rPr>
        <w:t>В каждом акте вводится часть, обязывающая использовать проверочные листы при проведении плановых проверок.</w:t>
      </w:r>
    </w:p>
    <w:p w:rsidR="00322EF9" w:rsidRPr="00080F0C" w:rsidRDefault="00322EF9" w:rsidP="006B6F91">
      <w:pPr>
        <w:pStyle w:val="a3"/>
        <w:ind w:firstLine="567"/>
        <w:jc w:val="both"/>
        <w:rPr>
          <w:rFonts w:ascii="Times New Roman" w:hAnsi="Times New Roman"/>
          <w:sz w:val="28"/>
          <w:szCs w:val="28"/>
        </w:rPr>
      </w:pPr>
      <w:r w:rsidRPr="00080F0C">
        <w:rPr>
          <w:rFonts w:ascii="Times New Roman" w:hAnsi="Times New Roman"/>
          <w:sz w:val="28"/>
          <w:szCs w:val="28"/>
        </w:rPr>
        <w:t>Проверочные листы Ростехнадзора по промышленной безопасности разработаны, а приказы, их утверждающие, еще не вступили в силу.</w:t>
      </w:r>
    </w:p>
    <w:p w:rsidR="00322EF9" w:rsidRPr="00080F0C" w:rsidRDefault="00322EF9" w:rsidP="006B6F91">
      <w:pPr>
        <w:pStyle w:val="a3"/>
        <w:ind w:firstLine="567"/>
        <w:jc w:val="both"/>
        <w:rPr>
          <w:rFonts w:ascii="Times New Roman" w:hAnsi="Times New Roman"/>
          <w:sz w:val="28"/>
          <w:szCs w:val="28"/>
        </w:rPr>
      </w:pPr>
      <w:proofErr w:type="spellStart"/>
      <w:r w:rsidRPr="00080F0C">
        <w:rPr>
          <w:rFonts w:ascii="Times New Roman" w:hAnsi="Times New Roman"/>
          <w:sz w:val="28"/>
          <w:szCs w:val="28"/>
        </w:rPr>
        <w:lastRenderedPageBreak/>
        <w:t>Ростехнадзором</w:t>
      </w:r>
      <w:proofErr w:type="spellEnd"/>
      <w:r w:rsidRPr="00080F0C">
        <w:rPr>
          <w:rFonts w:ascii="Times New Roman" w:hAnsi="Times New Roman"/>
          <w:sz w:val="28"/>
          <w:szCs w:val="28"/>
        </w:rPr>
        <w:t xml:space="preserve"> в настоящее время утверждены:</w:t>
      </w:r>
    </w:p>
    <w:p w:rsidR="00322EF9" w:rsidRPr="00080F0C" w:rsidRDefault="00DD5576" w:rsidP="006B6F91">
      <w:pPr>
        <w:pStyle w:val="a3"/>
        <w:ind w:firstLine="567"/>
        <w:jc w:val="both"/>
        <w:rPr>
          <w:rFonts w:ascii="Times New Roman" w:hAnsi="Times New Roman"/>
          <w:sz w:val="28"/>
          <w:szCs w:val="28"/>
        </w:rPr>
      </w:pPr>
      <w:r w:rsidRPr="00080F0C">
        <w:rPr>
          <w:rFonts w:ascii="Times New Roman" w:hAnsi="Times New Roman"/>
          <w:sz w:val="28"/>
          <w:szCs w:val="28"/>
        </w:rPr>
        <w:t xml:space="preserve">- </w:t>
      </w:r>
      <w:r w:rsidR="00322EF9" w:rsidRPr="00080F0C">
        <w:rPr>
          <w:rFonts w:ascii="Times New Roman" w:hAnsi="Times New Roman"/>
          <w:sz w:val="28"/>
          <w:szCs w:val="28"/>
        </w:rPr>
        <w:t xml:space="preserve">проверочный лист в области безопасности гидротехнических сооружений (приказ от 21.12.2017 № 556 действует с 07.03.2018. </w:t>
      </w:r>
    </w:p>
    <w:p w:rsidR="006B6F91" w:rsidRPr="00080F0C" w:rsidRDefault="00DD5576" w:rsidP="006B6F91">
      <w:pPr>
        <w:pStyle w:val="a3"/>
        <w:ind w:firstLine="567"/>
        <w:jc w:val="both"/>
        <w:rPr>
          <w:rFonts w:ascii="Times New Roman" w:hAnsi="Times New Roman"/>
          <w:sz w:val="28"/>
          <w:szCs w:val="28"/>
        </w:rPr>
      </w:pPr>
      <w:r w:rsidRPr="00080F0C">
        <w:rPr>
          <w:rFonts w:ascii="Times New Roman" w:hAnsi="Times New Roman"/>
          <w:sz w:val="28"/>
          <w:szCs w:val="28"/>
        </w:rPr>
        <w:t xml:space="preserve">- </w:t>
      </w:r>
      <w:r w:rsidR="00322EF9" w:rsidRPr="00080F0C">
        <w:rPr>
          <w:rFonts w:ascii="Times New Roman" w:hAnsi="Times New Roman"/>
          <w:sz w:val="28"/>
          <w:szCs w:val="28"/>
        </w:rPr>
        <w:t xml:space="preserve">5 проверочных листов по </w:t>
      </w:r>
      <w:proofErr w:type="spellStart"/>
      <w:r w:rsidR="00322EF9" w:rsidRPr="00080F0C">
        <w:rPr>
          <w:rFonts w:ascii="Times New Roman" w:hAnsi="Times New Roman"/>
          <w:sz w:val="28"/>
          <w:szCs w:val="28"/>
        </w:rPr>
        <w:t>энергонадзору</w:t>
      </w:r>
      <w:proofErr w:type="spellEnd"/>
      <w:r w:rsidR="00322EF9" w:rsidRPr="00080F0C">
        <w:rPr>
          <w:rFonts w:ascii="Times New Roman" w:hAnsi="Times New Roman"/>
          <w:sz w:val="28"/>
          <w:szCs w:val="28"/>
        </w:rPr>
        <w:t xml:space="preserve"> (приказ от 21.12.2017 № 557 действует с 14.05.2018).</w:t>
      </w:r>
    </w:p>
    <w:p w:rsidR="00080F0C" w:rsidRPr="00080F0C" w:rsidRDefault="00080F0C" w:rsidP="006B6F91">
      <w:pPr>
        <w:pStyle w:val="a3"/>
        <w:ind w:firstLine="567"/>
        <w:jc w:val="both"/>
        <w:rPr>
          <w:rFonts w:ascii="Times New Roman" w:hAnsi="Times New Roman"/>
          <w:sz w:val="24"/>
          <w:szCs w:val="20"/>
        </w:rPr>
      </w:pPr>
    </w:p>
    <w:p w:rsidR="00080F0C" w:rsidRPr="00080F0C" w:rsidRDefault="00080F0C" w:rsidP="00080F0C">
      <w:pPr>
        <w:pStyle w:val="a3"/>
        <w:ind w:firstLine="567"/>
        <w:jc w:val="both"/>
        <w:rPr>
          <w:rFonts w:ascii="Times New Roman" w:hAnsi="Times New Roman"/>
          <w:b/>
          <w:sz w:val="28"/>
          <w:szCs w:val="28"/>
        </w:rPr>
      </w:pPr>
      <w:r>
        <w:rPr>
          <w:rFonts w:ascii="Times New Roman" w:hAnsi="Times New Roman"/>
          <w:b/>
          <w:sz w:val="28"/>
          <w:szCs w:val="28"/>
        </w:rPr>
        <w:t>4</w:t>
      </w:r>
      <w:r w:rsidRPr="00080F0C">
        <w:rPr>
          <w:rFonts w:ascii="Times New Roman" w:hAnsi="Times New Roman"/>
          <w:b/>
          <w:sz w:val="28"/>
          <w:szCs w:val="28"/>
        </w:rPr>
        <w:t>. Вопрос:</w:t>
      </w:r>
    </w:p>
    <w:p w:rsidR="006B6F91" w:rsidRPr="00080F0C" w:rsidRDefault="00AC7136" w:rsidP="006B6F91">
      <w:pPr>
        <w:pStyle w:val="a3"/>
        <w:ind w:firstLine="567"/>
        <w:jc w:val="both"/>
        <w:rPr>
          <w:rFonts w:ascii="Times New Roman" w:hAnsi="Times New Roman"/>
          <w:sz w:val="28"/>
          <w:szCs w:val="28"/>
        </w:rPr>
      </w:pPr>
      <w:r w:rsidRPr="00080F0C">
        <w:rPr>
          <w:rFonts w:ascii="Times New Roman" w:hAnsi="Times New Roman"/>
          <w:sz w:val="28"/>
          <w:szCs w:val="28"/>
        </w:rPr>
        <w:t>В свидетельстве о регистрации ОПО котельная обозначена как IV класс опасности (котлы переведены с парового в водогрейный режим), необходимо ли по данному объекту подавать ежегодно сведения о производственном контроле в РТН (один из признаков опасности остался по давлению)?</w:t>
      </w:r>
    </w:p>
    <w:p w:rsidR="00080F0C" w:rsidRPr="00080F0C" w:rsidRDefault="00080F0C" w:rsidP="006B6F91">
      <w:pPr>
        <w:pStyle w:val="a3"/>
        <w:ind w:firstLine="567"/>
        <w:jc w:val="both"/>
        <w:rPr>
          <w:rFonts w:ascii="Times New Roman" w:hAnsi="Times New Roman"/>
          <w:b/>
          <w:i/>
          <w:sz w:val="6"/>
          <w:szCs w:val="6"/>
        </w:rPr>
      </w:pPr>
    </w:p>
    <w:p w:rsidR="006B6F91" w:rsidRPr="00080F0C" w:rsidRDefault="006B6F91" w:rsidP="006B6F91">
      <w:pPr>
        <w:pStyle w:val="a3"/>
        <w:ind w:firstLine="567"/>
        <w:jc w:val="both"/>
        <w:rPr>
          <w:rFonts w:ascii="Times New Roman" w:hAnsi="Times New Roman"/>
          <w:b/>
          <w:i/>
          <w:sz w:val="28"/>
          <w:szCs w:val="28"/>
        </w:rPr>
      </w:pPr>
      <w:r w:rsidRPr="00080F0C">
        <w:rPr>
          <w:rFonts w:ascii="Times New Roman" w:hAnsi="Times New Roman"/>
          <w:b/>
          <w:i/>
          <w:sz w:val="28"/>
          <w:szCs w:val="28"/>
        </w:rPr>
        <w:t>Ответ:</w:t>
      </w:r>
    </w:p>
    <w:p w:rsidR="00080F0C" w:rsidRDefault="00080F0C" w:rsidP="00080F0C">
      <w:pPr>
        <w:pStyle w:val="a3"/>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Обязанность</w:t>
      </w:r>
      <w:r w:rsidRPr="00DB603D">
        <w:rPr>
          <w:rFonts w:ascii="Times New Roman" w:eastAsia="Times New Roman" w:hAnsi="Times New Roman"/>
          <w:sz w:val="28"/>
          <w:szCs w:val="28"/>
          <w:lang w:eastAsia="ru-RU"/>
        </w:rPr>
        <w:t xml:space="preserve"> предоставления сведений об организации производственного контроля за соблюдением требований промышленной безопасности установлен</w:t>
      </w:r>
      <w:r>
        <w:rPr>
          <w:rFonts w:ascii="Times New Roman" w:eastAsia="Times New Roman" w:hAnsi="Times New Roman"/>
          <w:sz w:val="28"/>
          <w:szCs w:val="28"/>
          <w:lang w:eastAsia="ru-RU"/>
        </w:rPr>
        <w:t>а</w:t>
      </w:r>
      <w:r w:rsidRPr="00DB603D">
        <w:rPr>
          <w:rFonts w:ascii="Times New Roman" w:eastAsia="Times New Roman" w:hAnsi="Times New Roman"/>
          <w:sz w:val="28"/>
          <w:szCs w:val="28"/>
          <w:lang w:eastAsia="ru-RU"/>
        </w:rPr>
        <w:t xml:space="preserve"> п.2 ст.9, пп.1, 2 ст.11 Федерального закона от 21.07.1997 № 116-ФЗ «О промышленной безопасности опасных производственных объектов», пп.7, 10, 14, 14.1., 15 «Правил организации и осуществления производственного контроля за соблюдением требований промышленной безопасности на опасном производственном объекте» (утв. постановлением Правительства РФ от 10.03.1999 № 263) (ред. от 28.02.2018) (далее — Правила № 263).</w:t>
      </w:r>
    </w:p>
    <w:p w:rsidR="00080F0C" w:rsidRDefault="00080F0C" w:rsidP="00080F0C">
      <w:pPr>
        <w:pStyle w:val="a3"/>
        <w:ind w:firstLine="567"/>
        <w:jc w:val="both"/>
        <w:rPr>
          <w:rFonts w:ascii="Times New Roman" w:eastAsia="Times New Roman" w:hAnsi="Times New Roman"/>
          <w:sz w:val="28"/>
          <w:szCs w:val="28"/>
          <w:lang w:eastAsia="ru-RU"/>
        </w:rPr>
      </w:pPr>
      <w:r w:rsidRPr="00DB603D">
        <w:rPr>
          <w:rFonts w:ascii="Times New Roman" w:eastAsia="Times New Roman" w:hAnsi="Times New Roman"/>
          <w:sz w:val="28"/>
          <w:szCs w:val="28"/>
          <w:lang w:eastAsia="ru-RU"/>
        </w:rPr>
        <w:t>Ежегодно, в срок до 01 апреля, организации</w:t>
      </w:r>
      <w:r>
        <w:rPr>
          <w:rFonts w:ascii="Times New Roman" w:eastAsia="Times New Roman" w:hAnsi="Times New Roman"/>
          <w:sz w:val="28"/>
          <w:szCs w:val="28"/>
          <w:lang w:eastAsia="ru-RU"/>
        </w:rPr>
        <w:t xml:space="preserve">, </w:t>
      </w:r>
      <w:r w:rsidRPr="00DB603D">
        <w:rPr>
          <w:rFonts w:ascii="Times New Roman" w:eastAsia="Times New Roman" w:hAnsi="Times New Roman"/>
          <w:sz w:val="28"/>
          <w:szCs w:val="28"/>
          <w:lang w:eastAsia="ru-RU"/>
        </w:rPr>
        <w:t>эксплуатирующие</w:t>
      </w:r>
      <w:r>
        <w:rPr>
          <w:rFonts w:ascii="Times New Roman" w:eastAsia="Times New Roman" w:hAnsi="Times New Roman"/>
          <w:sz w:val="28"/>
          <w:szCs w:val="28"/>
          <w:lang w:eastAsia="ru-RU"/>
        </w:rPr>
        <w:t xml:space="preserve"> ОПО,</w:t>
      </w:r>
      <w:r w:rsidRPr="00DB603D">
        <w:rPr>
          <w:rFonts w:ascii="Times New Roman" w:eastAsia="Times New Roman" w:hAnsi="Times New Roman"/>
          <w:sz w:val="28"/>
          <w:szCs w:val="28"/>
          <w:lang w:eastAsia="ru-RU"/>
        </w:rPr>
        <w:t xml:space="preserve"> обязаны представить в территориальные органы Ростехнадзора, по месту нахождения эксплуатируемых ОПО, сведения о производственном контроле, в объёме</w:t>
      </w:r>
      <w:r>
        <w:rPr>
          <w:rFonts w:ascii="Times New Roman" w:eastAsia="Times New Roman" w:hAnsi="Times New Roman"/>
          <w:sz w:val="28"/>
          <w:szCs w:val="28"/>
          <w:lang w:eastAsia="ru-RU"/>
        </w:rPr>
        <w:t>,</w:t>
      </w:r>
      <w:r w:rsidRPr="00DB603D">
        <w:rPr>
          <w:rFonts w:ascii="Times New Roman" w:eastAsia="Times New Roman" w:hAnsi="Times New Roman"/>
          <w:sz w:val="28"/>
          <w:szCs w:val="28"/>
          <w:lang w:eastAsia="ru-RU"/>
        </w:rPr>
        <w:t xml:space="preserve"> установленном п.15 Правил № 263, в письменной форме либо в форме электронного документа, подписанного квалифицированной электронной подписью.</w:t>
      </w:r>
    </w:p>
    <w:p w:rsidR="00080F0C" w:rsidRPr="00F61401" w:rsidRDefault="00080F0C" w:rsidP="00080F0C">
      <w:pPr>
        <w:pStyle w:val="a3"/>
        <w:ind w:firstLine="567"/>
        <w:jc w:val="both"/>
        <w:rPr>
          <w:rFonts w:ascii="Times New Roman" w:hAnsi="Times New Roman"/>
          <w:sz w:val="28"/>
          <w:szCs w:val="28"/>
        </w:rPr>
      </w:pPr>
      <w:r w:rsidRPr="00F61401">
        <w:rPr>
          <w:rFonts w:ascii="Times New Roman" w:hAnsi="Times New Roman"/>
          <w:sz w:val="28"/>
          <w:szCs w:val="28"/>
        </w:rPr>
        <w:t>Требования к форме представления организацией, эксплуатирующей опасный производственный объект, сведений об организации производственного контроля за соблюдением требований промышленной безопасности в Федеральную службу по экологическому, технологическому и атомному надзору</w:t>
      </w:r>
      <w:r>
        <w:rPr>
          <w:rFonts w:ascii="Times New Roman" w:hAnsi="Times New Roman"/>
          <w:sz w:val="28"/>
          <w:szCs w:val="28"/>
        </w:rPr>
        <w:t xml:space="preserve"> утверждены приказом Ростехнадзора от 23.01.2014 № 25 (зарегистрирован в Минюсте РФ 21.04.2014 № 32043)</w:t>
      </w:r>
      <w:r w:rsidRPr="00F61401">
        <w:rPr>
          <w:rFonts w:ascii="Times New Roman" w:hAnsi="Times New Roman"/>
          <w:sz w:val="28"/>
          <w:szCs w:val="28"/>
        </w:rPr>
        <w:t>.</w:t>
      </w:r>
    </w:p>
    <w:p w:rsidR="006B6F91" w:rsidRPr="00080F0C" w:rsidRDefault="006B6F91" w:rsidP="006B6F91">
      <w:pPr>
        <w:pStyle w:val="a3"/>
        <w:ind w:firstLine="567"/>
        <w:jc w:val="both"/>
        <w:rPr>
          <w:rFonts w:ascii="Times New Roman" w:hAnsi="Times New Roman"/>
          <w:sz w:val="24"/>
          <w:szCs w:val="20"/>
        </w:rPr>
      </w:pPr>
    </w:p>
    <w:p w:rsidR="00080F0C" w:rsidRPr="00080F0C" w:rsidRDefault="00080F0C" w:rsidP="00080F0C">
      <w:pPr>
        <w:pStyle w:val="a3"/>
        <w:ind w:firstLine="567"/>
        <w:jc w:val="both"/>
        <w:rPr>
          <w:rFonts w:ascii="Times New Roman" w:hAnsi="Times New Roman"/>
          <w:b/>
          <w:sz w:val="28"/>
          <w:szCs w:val="28"/>
        </w:rPr>
      </w:pPr>
      <w:r>
        <w:rPr>
          <w:rFonts w:ascii="Times New Roman" w:hAnsi="Times New Roman"/>
          <w:b/>
          <w:sz w:val="28"/>
          <w:szCs w:val="28"/>
        </w:rPr>
        <w:t>5</w:t>
      </w:r>
      <w:r w:rsidRPr="00080F0C">
        <w:rPr>
          <w:rFonts w:ascii="Times New Roman" w:hAnsi="Times New Roman"/>
          <w:b/>
          <w:sz w:val="28"/>
          <w:szCs w:val="28"/>
        </w:rPr>
        <w:t>. Вопрос:</w:t>
      </w:r>
    </w:p>
    <w:p w:rsidR="008A149A" w:rsidRPr="00080F0C" w:rsidRDefault="007B5798" w:rsidP="008A149A">
      <w:pPr>
        <w:pStyle w:val="a3"/>
        <w:ind w:firstLine="567"/>
        <w:jc w:val="both"/>
        <w:rPr>
          <w:rFonts w:ascii="Times New Roman" w:hAnsi="Times New Roman"/>
          <w:sz w:val="28"/>
          <w:szCs w:val="28"/>
        </w:rPr>
      </w:pPr>
      <w:r w:rsidRPr="00080F0C">
        <w:rPr>
          <w:rFonts w:ascii="Times New Roman" w:hAnsi="Times New Roman"/>
          <w:sz w:val="28"/>
          <w:szCs w:val="28"/>
        </w:rPr>
        <w:t>Прошу пояснить необходимо ли включать в сведения, характеризующие о</w:t>
      </w:r>
      <w:r w:rsidR="00E1275A" w:rsidRPr="00080F0C">
        <w:rPr>
          <w:rFonts w:ascii="Times New Roman" w:hAnsi="Times New Roman"/>
          <w:sz w:val="28"/>
          <w:szCs w:val="28"/>
        </w:rPr>
        <w:t xml:space="preserve">пасные производственные объекты </w:t>
      </w:r>
      <w:r w:rsidRPr="00080F0C">
        <w:rPr>
          <w:rFonts w:ascii="Times New Roman" w:hAnsi="Times New Roman"/>
          <w:sz w:val="28"/>
          <w:szCs w:val="28"/>
        </w:rPr>
        <w:t>(при их регистрации или внесению изменений в реестр ОПО) технические устройства и сооружения, которые не обладают ни одним из признаков опасности (водоводы, вентиляционные установки, контрольно-измерительные приборы и автоматика, водозаборные скважины, блоки распределения воды, блоки нагнетательных гребенок) в соответствии с Приложением N 1 к Федеральному закону от 21 июля 1997 г. N 116-ФЗ "О промышленной безопасности опасных производственных объектов".</w:t>
      </w:r>
    </w:p>
    <w:p w:rsidR="00080F0C" w:rsidRPr="00080F0C" w:rsidRDefault="00080F0C" w:rsidP="008A149A">
      <w:pPr>
        <w:pStyle w:val="a3"/>
        <w:ind w:firstLine="567"/>
        <w:jc w:val="both"/>
        <w:rPr>
          <w:rFonts w:ascii="Times New Roman" w:hAnsi="Times New Roman"/>
          <w:b/>
          <w:i/>
          <w:sz w:val="6"/>
          <w:szCs w:val="6"/>
        </w:rPr>
      </w:pPr>
    </w:p>
    <w:p w:rsidR="008A149A" w:rsidRPr="00080F0C" w:rsidRDefault="00E1275A" w:rsidP="008A149A">
      <w:pPr>
        <w:pStyle w:val="a3"/>
        <w:ind w:firstLine="567"/>
        <w:jc w:val="both"/>
        <w:rPr>
          <w:rFonts w:ascii="Times New Roman" w:hAnsi="Times New Roman"/>
          <w:b/>
          <w:i/>
          <w:sz w:val="28"/>
          <w:szCs w:val="28"/>
        </w:rPr>
      </w:pPr>
      <w:r w:rsidRPr="00080F0C">
        <w:rPr>
          <w:rFonts w:ascii="Times New Roman" w:hAnsi="Times New Roman"/>
          <w:b/>
          <w:i/>
          <w:sz w:val="28"/>
          <w:szCs w:val="28"/>
        </w:rPr>
        <w:t>Ответ</w:t>
      </w:r>
      <w:r w:rsidR="006B6F91" w:rsidRPr="00080F0C">
        <w:rPr>
          <w:rFonts w:ascii="Times New Roman" w:hAnsi="Times New Roman"/>
          <w:b/>
          <w:i/>
          <w:sz w:val="28"/>
          <w:szCs w:val="28"/>
        </w:rPr>
        <w:t>:</w:t>
      </w:r>
    </w:p>
    <w:p w:rsidR="00080F0C" w:rsidRPr="000F0D52" w:rsidRDefault="00080F0C" w:rsidP="00080F0C">
      <w:pPr>
        <w:pStyle w:val="a3"/>
        <w:ind w:firstLine="567"/>
        <w:jc w:val="both"/>
        <w:rPr>
          <w:rFonts w:ascii="Times New Roman" w:hAnsi="Times New Roman"/>
          <w:sz w:val="28"/>
          <w:szCs w:val="28"/>
        </w:rPr>
      </w:pPr>
      <w:r w:rsidRPr="000F0D52">
        <w:rPr>
          <w:rFonts w:ascii="Times New Roman" w:hAnsi="Times New Roman"/>
          <w:sz w:val="28"/>
          <w:szCs w:val="28"/>
        </w:rPr>
        <w:t xml:space="preserve">Согласно пункту 21 </w:t>
      </w:r>
      <w:r w:rsidRPr="000F0D52">
        <w:rPr>
          <w:rFonts w:ascii="Times New Roman" w:eastAsia="Times New Roman" w:hAnsi="Times New Roman"/>
          <w:sz w:val="28"/>
          <w:szCs w:val="28"/>
          <w:lang w:eastAsia="ru-RU"/>
        </w:rPr>
        <w:t xml:space="preserve">Административного регламента по предоставлению Федеральной службой по экологическому, технологическому и атомному надзору </w:t>
      </w:r>
      <w:r w:rsidRPr="000F0D52">
        <w:rPr>
          <w:rFonts w:ascii="Times New Roman" w:eastAsia="Times New Roman" w:hAnsi="Times New Roman"/>
          <w:sz w:val="28"/>
          <w:szCs w:val="28"/>
          <w:lang w:eastAsia="ru-RU"/>
        </w:rPr>
        <w:lastRenderedPageBreak/>
        <w:t>государственной услуги по регистрации опасных производственных объектов в государственном реестре опасных производственных объектов, утвержденн</w:t>
      </w:r>
      <w:r w:rsidRPr="000F0D52">
        <w:rPr>
          <w:rFonts w:ascii="Times New Roman" w:hAnsi="Times New Roman"/>
          <w:sz w:val="28"/>
          <w:szCs w:val="28"/>
        </w:rPr>
        <w:t>ого</w:t>
      </w:r>
      <w:r w:rsidRPr="000F0D52">
        <w:rPr>
          <w:rFonts w:ascii="Times New Roman" w:eastAsia="Times New Roman" w:hAnsi="Times New Roman"/>
          <w:sz w:val="28"/>
          <w:szCs w:val="28"/>
          <w:lang w:eastAsia="ru-RU"/>
        </w:rPr>
        <w:t xml:space="preserve"> приказом Ростехнадзора от 25 ноября 2016 г. </w:t>
      </w:r>
      <w:r w:rsidRPr="000F0D52">
        <w:rPr>
          <w:rFonts w:ascii="Times New Roman" w:hAnsi="Times New Roman"/>
          <w:sz w:val="28"/>
          <w:szCs w:val="28"/>
        </w:rPr>
        <w:t>№</w:t>
      </w:r>
      <w:r w:rsidRPr="000F0D52">
        <w:rPr>
          <w:rFonts w:ascii="Times New Roman" w:eastAsia="Times New Roman" w:hAnsi="Times New Roman"/>
          <w:sz w:val="28"/>
          <w:szCs w:val="28"/>
          <w:lang w:eastAsia="ru-RU"/>
        </w:rPr>
        <w:t xml:space="preserve"> 494 (далее </w:t>
      </w:r>
      <w:r w:rsidRPr="000F0D52">
        <w:rPr>
          <w:rFonts w:ascii="Times New Roman" w:hAnsi="Times New Roman"/>
          <w:sz w:val="28"/>
          <w:szCs w:val="28"/>
        </w:rPr>
        <w:t>– Административный регламент), документ, содержащий сведения, характеризующие опасный производственный объект, оформляется в соответствии с образцом, приведенным в приложении № 4 к Административному регламенту.</w:t>
      </w:r>
    </w:p>
    <w:p w:rsidR="00080F0C" w:rsidRPr="000F0D52" w:rsidRDefault="00080F0C" w:rsidP="00080F0C">
      <w:pPr>
        <w:pStyle w:val="a3"/>
        <w:ind w:firstLine="567"/>
        <w:jc w:val="both"/>
        <w:rPr>
          <w:rFonts w:ascii="Times New Roman" w:hAnsi="Times New Roman"/>
          <w:sz w:val="28"/>
          <w:szCs w:val="28"/>
        </w:rPr>
      </w:pPr>
      <w:r w:rsidRPr="000F0D52">
        <w:rPr>
          <w:rFonts w:ascii="Times New Roman" w:hAnsi="Times New Roman"/>
          <w:sz w:val="28"/>
          <w:szCs w:val="28"/>
        </w:rPr>
        <w:t>Сведения, характеризующие опасный производственный объект, составляются на основании результатов процедуры идентификации, проведенной организацией, эксплуатирующей опасные производственные объекты, в соответствии с пунктами 6, 7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утвержденных приказом Ростехнадзора от 25 ноября 2016 г. № 495.</w:t>
      </w:r>
    </w:p>
    <w:p w:rsidR="00080F0C" w:rsidRPr="000F0D52" w:rsidRDefault="00080F0C" w:rsidP="00080F0C">
      <w:pPr>
        <w:pStyle w:val="a3"/>
        <w:ind w:firstLine="567"/>
        <w:jc w:val="both"/>
        <w:rPr>
          <w:rFonts w:ascii="Times New Roman" w:hAnsi="Times New Roman"/>
          <w:sz w:val="28"/>
          <w:szCs w:val="28"/>
        </w:rPr>
      </w:pPr>
      <w:r w:rsidRPr="000F0D52">
        <w:rPr>
          <w:rFonts w:ascii="Times New Roman" w:hAnsi="Times New Roman"/>
          <w:sz w:val="28"/>
          <w:szCs w:val="28"/>
        </w:rPr>
        <w:t>При осуществлении идентификации эксплуатирующей организацией должны быть выявлены все признаки опасности на объекте, учтены их количественные и качественные характеристики, а также учтены все осуществляемые на объекте технологические процессы и применяемые технические устройства, обладающие признаками опасности, позволяющие отнести такой объект к категории опасных производственных объектов.</w:t>
      </w:r>
    </w:p>
    <w:p w:rsidR="00080F0C" w:rsidRPr="000F0D52" w:rsidRDefault="00080F0C" w:rsidP="00080F0C">
      <w:pPr>
        <w:pStyle w:val="a3"/>
        <w:ind w:firstLine="567"/>
        <w:jc w:val="both"/>
        <w:rPr>
          <w:rFonts w:ascii="Times New Roman" w:hAnsi="Times New Roman"/>
          <w:sz w:val="28"/>
          <w:szCs w:val="28"/>
        </w:rPr>
      </w:pPr>
      <w:r w:rsidRPr="000F0D52">
        <w:rPr>
          <w:rFonts w:ascii="Times New Roman" w:hAnsi="Times New Roman"/>
          <w:sz w:val="28"/>
          <w:szCs w:val="28"/>
        </w:rPr>
        <w:t>При этом ответственность за правильность идентификации опасных производственных объектов несет руководитель организации, эксплуатирующей идентифицированные опасные производственные объекты.</w:t>
      </w:r>
    </w:p>
    <w:p w:rsidR="00080F0C" w:rsidRPr="000F0D52" w:rsidRDefault="00080F0C" w:rsidP="00080F0C">
      <w:pPr>
        <w:pStyle w:val="a3"/>
        <w:ind w:firstLine="567"/>
        <w:jc w:val="both"/>
        <w:rPr>
          <w:rFonts w:ascii="Times New Roman" w:hAnsi="Times New Roman"/>
          <w:sz w:val="28"/>
          <w:szCs w:val="28"/>
        </w:rPr>
      </w:pPr>
      <w:r w:rsidRPr="000F0D52">
        <w:rPr>
          <w:rFonts w:ascii="Times New Roman" w:hAnsi="Times New Roman"/>
          <w:sz w:val="28"/>
          <w:szCs w:val="28"/>
        </w:rPr>
        <w:t xml:space="preserve">Опасными производственными объектами в соответствии с </w:t>
      </w:r>
      <w:hyperlink r:id="rId5" w:tgtFrame="_blank" w:tooltip="Федеральный закон  от 21.07.1997 №116-ФЗ (ред. от 07.03.2017) «О промышленной безопасности опасных производственных объектов»" w:history="1">
        <w:r w:rsidRPr="00080F0C">
          <w:rPr>
            <w:rStyle w:val="a5"/>
            <w:rFonts w:ascii="Times New Roman" w:hAnsi="Times New Roman"/>
            <w:color w:val="auto"/>
            <w:sz w:val="28"/>
            <w:szCs w:val="28"/>
            <w:u w:val="none"/>
          </w:rPr>
          <w:t>пунктом 1 статьи 2 Федерального закона от 21 июля 1997 г. № 116-ФЗ «О промышленной безопасности опасных производственных объектов»</w:t>
        </w:r>
      </w:hyperlink>
      <w:r w:rsidRPr="00080F0C">
        <w:rPr>
          <w:rFonts w:ascii="Times New Roman" w:hAnsi="Times New Roman"/>
          <w:sz w:val="28"/>
          <w:szCs w:val="28"/>
        </w:rPr>
        <w:t xml:space="preserve"> (</w:t>
      </w:r>
      <w:r w:rsidRPr="000F0D52">
        <w:rPr>
          <w:rFonts w:ascii="Times New Roman" w:hAnsi="Times New Roman"/>
          <w:sz w:val="28"/>
          <w:szCs w:val="28"/>
        </w:rPr>
        <w:t>далее – Федеральный закон № 116-ФЗ) являются предприятия или их цехи, участки, площадки, а также иные производственные объекты, указанные в приложении 1 к Федеральному закону № 116-ФЗ.</w:t>
      </w:r>
    </w:p>
    <w:p w:rsidR="00080F0C" w:rsidRPr="000F0D52" w:rsidRDefault="00080F0C" w:rsidP="00080F0C">
      <w:pPr>
        <w:pStyle w:val="a3"/>
        <w:ind w:firstLine="567"/>
        <w:jc w:val="both"/>
        <w:rPr>
          <w:rFonts w:ascii="Times New Roman" w:hAnsi="Times New Roman"/>
          <w:sz w:val="28"/>
          <w:szCs w:val="28"/>
        </w:rPr>
      </w:pPr>
      <w:r w:rsidRPr="000F0D52">
        <w:rPr>
          <w:rFonts w:ascii="Times New Roman" w:hAnsi="Times New Roman"/>
          <w:sz w:val="28"/>
          <w:szCs w:val="28"/>
        </w:rPr>
        <w:t>При рассмотрении спецификации установленного на опасном производственном объекте оборудования необходимо брать в расчет вс</w:t>
      </w:r>
      <w:r>
        <w:rPr>
          <w:rFonts w:ascii="Times New Roman" w:hAnsi="Times New Roman"/>
          <w:sz w:val="28"/>
          <w:szCs w:val="28"/>
        </w:rPr>
        <w:t>ё</w:t>
      </w:r>
      <w:r w:rsidRPr="000F0D52">
        <w:rPr>
          <w:rFonts w:ascii="Times New Roman" w:hAnsi="Times New Roman"/>
          <w:sz w:val="28"/>
          <w:szCs w:val="28"/>
        </w:rPr>
        <w:t xml:space="preserve"> оборудование (технические устройства), эксплуатация которого дает признаки опасности, обусловленные перечисленным в приложении 1 к Федеральному закону 116-ФЗ.</w:t>
      </w:r>
    </w:p>
    <w:p w:rsidR="00080F0C" w:rsidRPr="000F0D52" w:rsidRDefault="00080F0C" w:rsidP="00080F0C">
      <w:pPr>
        <w:pStyle w:val="a3"/>
        <w:ind w:firstLine="567"/>
        <w:jc w:val="both"/>
        <w:rPr>
          <w:rFonts w:ascii="Times New Roman" w:hAnsi="Times New Roman"/>
          <w:sz w:val="28"/>
          <w:szCs w:val="28"/>
        </w:rPr>
      </w:pPr>
      <w:r w:rsidRPr="000F0D52">
        <w:rPr>
          <w:rFonts w:ascii="Times New Roman" w:hAnsi="Times New Roman"/>
          <w:sz w:val="28"/>
          <w:szCs w:val="28"/>
        </w:rPr>
        <w:t>Также следует учитывать, что опасным производственным объектом является не отдельный механизм, оборудование (техническое устройство), емкость с опасным веществом, сосуд под избыточным давлением, а определенная площадка производства, на которой при осуществлении определенного вида деятельности применяется то или иное техническое устройство, есть обращение опасного вещества или горючей пыли.</w:t>
      </w:r>
    </w:p>
    <w:p w:rsidR="00080F0C" w:rsidRPr="000F0D52" w:rsidRDefault="00080F0C" w:rsidP="00080F0C">
      <w:pPr>
        <w:pStyle w:val="a3"/>
        <w:ind w:firstLine="567"/>
        <w:jc w:val="both"/>
        <w:rPr>
          <w:rFonts w:ascii="Times New Roman" w:hAnsi="Times New Roman"/>
          <w:sz w:val="28"/>
          <w:szCs w:val="28"/>
        </w:rPr>
      </w:pPr>
      <w:r w:rsidRPr="000F0D52">
        <w:rPr>
          <w:rFonts w:ascii="Times New Roman" w:hAnsi="Times New Roman"/>
          <w:sz w:val="28"/>
          <w:szCs w:val="28"/>
        </w:rPr>
        <w:t>Таким образом, в сведения, характеризующие опасный производственный объект, вносится информация согласно приложению № 4 Административного регламента, в том числе о наименовании и характеристиках входящего в состав опасного производственного объекта оборудования (технические устройства), эксплуатация которого дает признаки опасности, обусловленные перечисленным в приложении № 1 к Федеральному закону № 116-ФЗ.</w:t>
      </w:r>
    </w:p>
    <w:p w:rsidR="008A149A" w:rsidRPr="00080F0C" w:rsidRDefault="008A149A" w:rsidP="008A149A">
      <w:pPr>
        <w:pStyle w:val="a3"/>
        <w:ind w:firstLine="567"/>
        <w:jc w:val="both"/>
        <w:rPr>
          <w:rFonts w:ascii="Times New Roman" w:hAnsi="Times New Roman"/>
          <w:sz w:val="16"/>
          <w:szCs w:val="20"/>
        </w:rPr>
      </w:pPr>
    </w:p>
    <w:p w:rsidR="00080F0C" w:rsidRPr="00080F0C" w:rsidRDefault="00080F0C" w:rsidP="00080F0C">
      <w:pPr>
        <w:pStyle w:val="a3"/>
        <w:ind w:firstLine="567"/>
        <w:jc w:val="both"/>
        <w:rPr>
          <w:rFonts w:ascii="Times New Roman" w:hAnsi="Times New Roman"/>
          <w:b/>
          <w:sz w:val="28"/>
          <w:szCs w:val="28"/>
        </w:rPr>
      </w:pPr>
      <w:r>
        <w:rPr>
          <w:rFonts w:ascii="Times New Roman" w:hAnsi="Times New Roman"/>
          <w:b/>
          <w:sz w:val="28"/>
          <w:szCs w:val="28"/>
        </w:rPr>
        <w:lastRenderedPageBreak/>
        <w:t>6</w:t>
      </w:r>
      <w:r w:rsidRPr="00080F0C">
        <w:rPr>
          <w:rFonts w:ascii="Times New Roman" w:hAnsi="Times New Roman"/>
          <w:b/>
          <w:sz w:val="28"/>
          <w:szCs w:val="28"/>
        </w:rPr>
        <w:t>. Вопрос:</w:t>
      </w:r>
    </w:p>
    <w:p w:rsidR="008A149A" w:rsidRPr="00080F0C" w:rsidRDefault="007B5798" w:rsidP="008A149A">
      <w:pPr>
        <w:pStyle w:val="a3"/>
        <w:ind w:firstLine="567"/>
        <w:jc w:val="both"/>
        <w:rPr>
          <w:rFonts w:ascii="Times New Roman" w:hAnsi="Times New Roman"/>
          <w:sz w:val="28"/>
          <w:szCs w:val="28"/>
        </w:rPr>
      </w:pPr>
      <w:r w:rsidRPr="00080F0C">
        <w:rPr>
          <w:rFonts w:ascii="Times New Roman" w:hAnsi="Times New Roman"/>
          <w:sz w:val="28"/>
          <w:szCs w:val="28"/>
        </w:rPr>
        <w:t>В предприятии работает ведущий инженер по промышленной безопасности, аттестованный по следующим областям: А.1; Б.1.19; Б2.1; Б2.2; Б.2.6; Б2.10, Б.2.13; Б.6.1.; Б.7.1; Б.8.22; Б.8.23; Б.9.31; Б.12.1.</w:t>
      </w:r>
    </w:p>
    <w:p w:rsidR="008A149A" w:rsidRPr="00080F0C" w:rsidRDefault="007B5798" w:rsidP="008A149A">
      <w:pPr>
        <w:pStyle w:val="a3"/>
        <w:ind w:firstLine="567"/>
        <w:jc w:val="both"/>
        <w:rPr>
          <w:rFonts w:ascii="Times New Roman" w:hAnsi="Times New Roman"/>
          <w:sz w:val="28"/>
          <w:szCs w:val="28"/>
        </w:rPr>
      </w:pPr>
      <w:r w:rsidRPr="00080F0C">
        <w:rPr>
          <w:rFonts w:ascii="Times New Roman" w:hAnsi="Times New Roman"/>
          <w:sz w:val="28"/>
          <w:szCs w:val="28"/>
        </w:rPr>
        <w:t>Ведущему инженеру по ПБ выдан протокол аттестационной комиссии, в протоколе указана должность, соответствующая должности аттестуемого.</w:t>
      </w:r>
    </w:p>
    <w:p w:rsidR="008A149A" w:rsidRPr="00080F0C" w:rsidRDefault="007B5798" w:rsidP="008A149A">
      <w:pPr>
        <w:pStyle w:val="a3"/>
        <w:ind w:firstLine="567"/>
        <w:jc w:val="both"/>
        <w:rPr>
          <w:rFonts w:ascii="Times New Roman" w:hAnsi="Times New Roman"/>
          <w:sz w:val="28"/>
          <w:szCs w:val="28"/>
        </w:rPr>
      </w:pPr>
      <w:r w:rsidRPr="00080F0C">
        <w:rPr>
          <w:rFonts w:ascii="Times New Roman" w:hAnsi="Times New Roman"/>
          <w:sz w:val="28"/>
          <w:szCs w:val="28"/>
        </w:rPr>
        <w:t>В ходе оптимизации численности на Предприятии, инженер по ПБ переведен на должность инженера по охране труда. В соответствии с должностными обязанностями инженер по охране труда должен быть аттестован по следящим областям: А.1; Б.1.19; Б2.1; Б2.2.</w:t>
      </w:r>
    </w:p>
    <w:p w:rsidR="008A149A" w:rsidRPr="00080F0C" w:rsidRDefault="007B5798" w:rsidP="008A149A">
      <w:pPr>
        <w:pStyle w:val="a3"/>
        <w:ind w:firstLine="567"/>
        <w:jc w:val="both"/>
        <w:rPr>
          <w:rFonts w:ascii="Times New Roman" w:hAnsi="Times New Roman"/>
          <w:sz w:val="28"/>
          <w:szCs w:val="28"/>
        </w:rPr>
      </w:pPr>
      <w:r w:rsidRPr="00080F0C">
        <w:rPr>
          <w:rFonts w:ascii="Times New Roman" w:hAnsi="Times New Roman"/>
          <w:sz w:val="28"/>
          <w:szCs w:val="28"/>
        </w:rPr>
        <w:t>Согласно пункта №12 РД 03-19-2007, утвержденного приказом Федеральной службы по экологическому, технологическому и атомному надзору от 29 января 2007 г. № 37 первичная аттестация специалистов проводится не позднее одного месяца при переводе на другую работу, если при осуществлении должностных обязанностей на этой работе требуется проведение аттестации по другим областям аттестации.</w:t>
      </w:r>
    </w:p>
    <w:p w:rsidR="008A149A" w:rsidRPr="00080F0C" w:rsidRDefault="007B5798" w:rsidP="008A149A">
      <w:pPr>
        <w:pStyle w:val="a3"/>
        <w:ind w:firstLine="567"/>
        <w:jc w:val="both"/>
        <w:rPr>
          <w:rFonts w:ascii="Times New Roman" w:hAnsi="Times New Roman"/>
          <w:sz w:val="28"/>
          <w:szCs w:val="28"/>
        </w:rPr>
      </w:pPr>
      <w:r w:rsidRPr="00080F0C">
        <w:rPr>
          <w:rFonts w:ascii="Times New Roman" w:hAnsi="Times New Roman"/>
          <w:sz w:val="28"/>
          <w:szCs w:val="28"/>
        </w:rPr>
        <w:t>В описанном выше случае проведение аттестации по другим областям аттестации работнику Предприятия не требуется, ввиду того, что он был аттестован, в том числе на области А.1; Б.1.19; Б2.1; Б2.2., в должности, которую занимал до перевода.</w:t>
      </w:r>
    </w:p>
    <w:p w:rsidR="008A149A" w:rsidRPr="00080F0C" w:rsidRDefault="007B5798" w:rsidP="008A149A">
      <w:pPr>
        <w:pStyle w:val="a3"/>
        <w:ind w:firstLine="567"/>
        <w:jc w:val="both"/>
        <w:rPr>
          <w:rFonts w:ascii="Times New Roman" w:hAnsi="Times New Roman"/>
          <w:sz w:val="28"/>
          <w:szCs w:val="28"/>
        </w:rPr>
      </w:pPr>
      <w:r w:rsidRPr="00080F0C">
        <w:rPr>
          <w:rFonts w:ascii="Times New Roman" w:hAnsi="Times New Roman"/>
          <w:sz w:val="28"/>
          <w:szCs w:val="28"/>
        </w:rPr>
        <w:t>Однако в протоколе аттестационной комиссии, выданный работнику, значится его старая должность – ведущий инженер по промышленной безопасности.</w:t>
      </w:r>
    </w:p>
    <w:p w:rsidR="008A149A" w:rsidRPr="00080F0C" w:rsidRDefault="007B5798" w:rsidP="008A149A">
      <w:pPr>
        <w:pStyle w:val="a3"/>
        <w:ind w:firstLine="567"/>
        <w:jc w:val="both"/>
        <w:rPr>
          <w:rFonts w:ascii="Times New Roman" w:hAnsi="Times New Roman"/>
          <w:sz w:val="28"/>
          <w:szCs w:val="28"/>
        </w:rPr>
      </w:pPr>
      <w:r w:rsidRPr="00080F0C">
        <w:rPr>
          <w:rFonts w:ascii="Times New Roman" w:hAnsi="Times New Roman"/>
          <w:sz w:val="28"/>
          <w:szCs w:val="28"/>
        </w:rPr>
        <w:t>В этой связи, прошу Вас разъяснить является ли нарушением законодательства в области промышленной безопасности наличие у работника протокола аттестационной комиссии, выданного в должности, в которой он уже не работает, при условии наличия областей аттестации, соответствующих его должностным обязанностям.</w:t>
      </w:r>
    </w:p>
    <w:p w:rsidR="008A149A" w:rsidRPr="00080F0C" w:rsidRDefault="007B5798" w:rsidP="008A149A">
      <w:pPr>
        <w:pStyle w:val="a3"/>
        <w:ind w:firstLine="567"/>
        <w:jc w:val="both"/>
        <w:rPr>
          <w:rFonts w:ascii="Times New Roman" w:hAnsi="Times New Roman"/>
          <w:sz w:val="28"/>
          <w:szCs w:val="28"/>
        </w:rPr>
      </w:pPr>
      <w:r w:rsidRPr="00080F0C">
        <w:rPr>
          <w:rFonts w:ascii="Times New Roman" w:hAnsi="Times New Roman"/>
          <w:sz w:val="28"/>
          <w:szCs w:val="28"/>
        </w:rPr>
        <w:t>В случае, если наличие вышеуказанного протокола является нарушением, допускается ли замена информации в протоколе аттестационной комиссии должности аттестуемого, с сохранением областей аттестации на которые работник был аттестован ранее, с присвоением номера протоколу аттестационной комиссии актуального на дату перевода работника на другую должность, без проведения первичной аттестации</w:t>
      </w:r>
    </w:p>
    <w:p w:rsidR="00080F0C" w:rsidRPr="00080F0C" w:rsidRDefault="00080F0C" w:rsidP="008A149A">
      <w:pPr>
        <w:pStyle w:val="a3"/>
        <w:ind w:firstLine="567"/>
        <w:jc w:val="both"/>
        <w:rPr>
          <w:rFonts w:ascii="Times New Roman" w:hAnsi="Times New Roman"/>
          <w:b/>
          <w:i/>
          <w:sz w:val="6"/>
          <w:szCs w:val="6"/>
        </w:rPr>
      </w:pPr>
    </w:p>
    <w:p w:rsidR="008A149A" w:rsidRPr="00080F0C" w:rsidRDefault="00013262" w:rsidP="008A149A">
      <w:pPr>
        <w:pStyle w:val="a3"/>
        <w:ind w:firstLine="567"/>
        <w:jc w:val="both"/>
        <w:rPr>
          <w:rFonts w:ascii="Times New Roman" w:hAnsi="Times New Roman"/>
          <w:b/>
          <w:i/>
          <w:sz w:val="28"/>
          <w:szCs w:val="28"/>
        </w:rPr>
      </w:pPr>
      <w:r w:rsidRPr="00080F0C">
        <w:rPr>
          <w:rFonts w:ascii="Times New Roman" w:hAnsi="Times New Roman"/>
          <w:b/>
          <w:i/>
          <w:sz w:val="28"/>
          <w:szCs w:val="28"/>
        </w:rPr>
        <w:t>Ответ</w:t>
      </w:r>
      <w:r w:rsidR="008A149A" w:rsidRPr="00080F0C">
        <w:rPr>
          <w:rFonts w:ascii="Times New Roman" w:hAnsi="Times New Roman"/>
          <w:b/>
          <w:i/>
          <w:sz w:val="28"/>
          <w:szCs w:val="28"/>
        </w:rPr>
        <w:t>:</w:t>
      </w:r>
    </w:p>
    <w:p w:rsidR="008A149A" w:rsidRPr="00080F0C" w:rsidRDefault="00013262" w:rsidP="008A149A">
      <w:pPr>
        <w:pStyle w:val="a3"/>
        <w:ind w:firstLine="567"/>
        <w:jc w:val="both"/>
        <w:rPr>
          <w:rFonts w:ascii="Times New Roman" w:hAnsi="Times New Roman"/>
          <w:sz w:val="28"/>
          <w:szCs w:val="28"/>
        </w:rPr>
      </w:pPr>
      <w:r w:rsidRPr="00080F0C">
        <w:rPr>
          <w:rFonts w:ascii="Times New Roman" w:hAnsi="Times New Roman"/>
          <w:sz w:val="28"/>
          <w:szCs w:val="28"/>
        </w:rPr>
        <w:t xml:space="preserve">Порядок организации подготовки и аттестации специалистов организаций, поднадзорных </w:t>
      </w:r>
      <w:proofErr w:type="spellStart"/>
      <w:r w:rsidRPr="00080F0C">
        <w:rPr>
          <w:rFonts w:ascii="Times New Roman" w:hAnsi="Times New Roman"/>
          <w:sz w:val="28"/>
          <w:szCs w:val="28"/>
        </w:rPr>
        <w:t>Ростехнадзору</w:t>
      </w:r>
      <w:proofErr w:type="spellEnd"/>
      <w:r w:rsidRPr="00080F0C">
        <w:rPr>
          <w:rFonts w:ascii="Times New Roman" w:hAnsi="Times New Roman"/>
          <w:sz w:val="28"/>
          <w:szCs w:val="28"/>
        </w:rPr>
        <w:t xml:space="preserve">, определен Положением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 утвержденным приказом Ростехнадзора от 29.01.2007 № 37 (далее </w:t>
      </w:r>
      <w:r w:rsidR="008A149A" w:rsidRPr="00080F0C">
        <w:rPr>
          <w:rFonts w:ascii="Times New Roman" w:hAnsi="Times New Roman"/>
          <w:sz w:val="28"/>
          <w:szCs w:val="28"/>
        </w:rPr>
        <w:t>–</w:t>
      </w:r>
      <w:r w:rsidRPr="00080F0C">
        <w:rPr>
          <w:rFonts w:ascii="Times New Roman" w:hAnsi="Times New Roman"/>
          <w:sz w:val="28"/>
          <w:szCs w:val="28"/>
        </w:rPr>
        <w:t xml:space="preserve"> Положение).</w:t>
      </w:r>
    </w:p>
    <w:p w:rsidR="008A149A" w:rsidRPr="00080F0C" w:rsidRDefault="00013262" w:rsidP="008A149A">
      <w:pPr>
        <w:pStyle w:val="a3"/>
        <w:ind w:firstLine="567"/>
        <w:jc w:val="both"/>
        <w:rPr>
          <w:rFonts w:ascii="Times New Roman" w:hAnsi="Times New Roman"/>
          <w:sz w:val="28"/>
          <w:szCs w:val="28"/>
        </w:rPr>
      </w:pPr>
      <w:r w:rsidRPr="00080F0C">
        <w:rPr>
          <w:rFonts w:ascii="Times New Roman" w:hAnsi="Times New Roman"/>
          <w:sz w:val="28"/>
          <w:szCs w:val="28"/>
        </w:rPr>
        <w:t xml:space="preserve">В соответствии с пунктом 12 Положения первичная аттестация специалистов проводится не позднее одного месяца при назначении на должность; при переводе на другую работу, если при осуществлении должностных обязанностей на этой работе требуется проведение аттестации по другим областям аттестации; при переходе из одной организации в другую, если при осуществлении </w:t>
      </w:r>
      <w:r w:rsidRPr="00080F0C">
        <w:rPr>
          <w:rFonts w:ascii="Times New Roman" w:hAnsi="Times New Roman"/>
          <w:sz w:val="28"/>
          <w:szCs w:val="28"/>
        </w:rPr>
        <w:lastRenderedPageBreak/>
        <w:t>должностных обязанностей на работе в данной организации требуется проведение аттестации по другим областям аттестации.</w:t>
      </w:r>
    </w:p>
    <w:p w:rsidR="008A149A" w:rsidRPr="00080F0C" w:rsidRDefault="00013262" w:rsidP="008A149A">
      <w:pPr>
        <w:pStyle w:val="a3"/>
        <w:ind w:firstLine="567"/>
        <w:jc w:val="both"/>
        <w:rPr>
          <w:rFonts w:ascii="Times New Roman" w:hAnsi="Times New Roman"/>
          <w:sz w:val="28"/>
          <w:szCs w:val="28"/>
        </w:rPr>
      </w:pPr>
      <w:r w:rsidRPr="00080F0C">
        <w:rPr>
          <w:rFonts w:ascii="Times New Roman" w:hAnsi="Times New Roman"/>
          <w:sz w:val="28"/>
          <w:szCs w:val="28"/>
        </w:rPr>
        <w:t>Пунктом 13 Положения определено, что периодическая аттестация специалистов проводится не реже чем один раз в пять лет. Если в нормативном правовом акте в сфере деятельности Ростехнадзора установлены иные сроки периодической аттестации, чем предусмотренные Положением, то применяются нормы настоящего Положения</w:t>
      </w:r>
    </w:p>
    <w:p w:rsidR="008A149A" w:rsidRPr="00080F0C" w:rsidRDefault="00013262" w:rsidP="008A149A">
      <w:pPr>
        <w:pStyle w:val="a3"/>
        <w:ind w:firstLine="567"/>
        <w:jc w:val="both"/>
        <w:rPr>
          <w:rFonts w:ascii="Times New Roman" w:hAnsi="Times New Roman"/>
          <w:sz w:val="28"/>
          <w:szCs w:val="28"/>
        </w:rPr>
      </w:pPr>
      <w:r w:rsidRPr="00080F0C">
        <w:rPr>
          <w:rFonts w:ascii="Times New Roman" w:hAnsi="Times New Roman"/>
          <w:sz w:val="28"/>
          <w:szCs w:val="28"/>
        </w:rPr>
        <w:t>Таким образом, при переводе на другую должность в той же организации, переводе или переходе на работу в другую организацию переаттестация по действующим областям аттестации не требуется, если при осуществлении должностных обязанностей по новой должности нет необходимости в аттестации по другим областям аттестации. Выданные ранее документы об аттестации действительны до конца указанного в них срока.</w:t>
      </w:r>
    </w:p>
    <w:p w:rsidR="008A149A" w:rsidRPr="00080F0C" w:rsidRDefault="008A149A" w:rsidP="008A149A">
      <w:pPr>
        <w:pStyle w:val="a3"/>
        <w:ind w:firstLine="567"/>
        <w:jc w:val="both"/>
        <w:rPr>
          <w:rFonts w:ascii="Times New Roman" w:hAnsi="Times New Roman"/>
          <w:sz w:val="24"/>
          <w:szCs w:val="20"/>
        </w:rPr>
      </w:pPr>
    </w:p>
    <w:p w:rsidR="00080F0C" w:rsidRPr="00080F0C" w:rsidRDefault="00080F0C" w:rsidP="00080F0C">
      <w:pPr>
        <w:pStyle w:val="a3"/>
        <w:ind w:firstLine="567"/>
        <w:jc w:val="both"/>
        <w:rPr>
          <w:rFonts w:ascii="Times New Roman" w:hAnsi="Times New Roman"/>
          <w:b/>
          <w:sz w:val="28"/>
          <w:szCs w:val="28"/>
        </w:rPr>
      </w:pPr>
      <w:r>
        <w:rPr>
          <w:rFonts w:ascii="Times New Roman" w:hAnsi="Times New Roman"/>
          <w:b/>
          <w:sz w:val="28"/>
          <w:szCs w:val="28"/>
        </w:rPr>
        <w:t>7</w:t>
      </w:r>
      <w:r w:rsidRPr="00080F0C">
        <w:rPr>
          <w:rFonts w:ascii="Times New Roman" w:hAnsi="Times New Roman"/>
          <w:b/>
          <w:sz w:val="28"/>
          <w:szCs w:val="28"/>
        </w:rPr>
        <w:t>. Вопрос:</w:t>
      </w:r>
    </w:p>
    <w:p w:rsidR="008A149A" w:rsidRPr="00080F0C" w:rsidRDefault="007B5798" w:rsidP="008A149A">
      <w:pPr>
        <w:pStyle w:val="a3"/>
        <w:ind w:firstLine="567"/>
        <w:jc w:val="both"/>
        <w:rPr>
          <w:rFonts w:ascii="Times New Roman" w:hAnsi="Times New Roman"/>
          <w:sz w:val="28"/>
          <w:szCs w:val="28"/>
        </w:rPr>
      </w:pPr>
      <w:r w:rsidRPr="00080F0C">
        <w:rPr>
          <w:rFonts w:ascii="Times New Roman" w:hAnsi="Times New Roman"/>
          <w:sz w:val="28"/>
          <w:szCs w:val="28"/>
        </w:rPr>
        <w:t>В приложении № 1 к вышеуказанному Приказу Ростехнадзора указаны типовые наименования объектов и условия их идентификации.</w:t>
      </w:r>
    </w:p>
    <w:p w:rsidR="008A149A" w:rsidRPr="00080F0C" w:rsidRDefault="007B5798" w:rsidP="008A149A">
      <w:pPr>
        <w:pStyle w:val="a3"/>
        <w:ind w:firstLine="567"/>
        <w:jc w:val="both"/>
        <w:rPr>
          <w:rFonts w:ascii="Times New Roman" w:hAnsi="Times New Roman"/>
          <w:sz w:val="28"/>
          <w:szCs w:val="28"/>
        </w:rPr>
      </w:pPr>
      <w:r w:rsidRPr="00080F0C">
        <w:rPr>
          <w:rFonts w:ascii="Times New Roman" w:hAnsi="Times New Roman"/>
          <w:sz w:val="28"/>
          <w:szCs w:val="28"/>
        </w:rPr>
        <w:t xml:space="preserve">В разделе 4. Опасные производственные объекты нефтегазодобывающего комплекса, указано наименование ОПО «Участок ведения буровых работ», который идентифицируются по признаку использования и получения опасных веществ, использования оборудования, работающего под давлением более 0,07 МПа или при температуре нагрева воды более 115°C, и грузоподъемных механизмов. Границы объекта </w:t>
      </w:r>
      <w:r w:rsidR="008A149A" w:rsidRPr="00080F0C">
        <w:rPr>
          <w:rFonts w:ascii="Times New Roman" w:hAnsi="Times New Roman"/>
          <w:sz w:val="28"/>
          <w:szCs w:val="28"/>
        </w:rPr>
        <w:t>–</w:t>
      </w:r>
      <w:r w:rsidRPr="00080F0C">
        <w:rPr>
          <w:rFonts w:ascii="Times New Roman" w:hAnsi="Times New Roman"/>
          <w:sz w:val="28"/>
          <w:szCs w:val="28"/>
        </w:rPr>
        <w:t xml:space="preserve"> Границы опасной зоны.</w:t>
      </w:r>
    </w:p>
    <w:p w:rsidR="008A149A" w:rsidRPr="00080F0C" w:rsidRDefault="007B5798" w:rsidP="008A149A">
      <w:pPr>
        <w:pStyle w:val="a3"/>
        <w:ind w:firstLine="567"/>
        <w:jc w:val="both"/>
        <w:rPr>
          <w:rFonts w:ascii="Times New Roman" w:hAnsi="Times New Roman"/>
          <w:sz w:val="28"/>
          <w:szCs w:val="28"/>
        </w:rPr>
      </w:pPr>
      <w:r w:rsidRPr="00080F0C">
        <w:rPr>
          <w:rFonts w:ascii="Times New Roman" w:hAnsi="Times New Roman"/>
          <w:sz w:val="28"/>
          <w:szCs w:val="28"/>
        </w:rPr>
        <w:t>В примечании №6 к наименованию объекта дается пояснение о том, что в состав объекта входят все буровые установки подразделения организации, осуществляющего ведение буровых работ на принадлежащих ей объектах.</w:t>
      </w:r>
    </w:p>
    <w:p w:rsidR="008A149A" w:rsidRPr="00080F0C" w:rsidRDefault="007B5798" w:rsidP="008A149A">
      <w:pPr>
        <w:pStyle w:val="a3"/>
        <w:ind w:firstLine="567"/>
        <w:jc w:val="both"/>
        <w:rPr>
          <w:rFonts w:ascii="Times New Roman" w:hAnsi="Times New Roman"/>
          <w:sz w:val="28"/>
          <w:szCs w:val="28"/>
        </w:rPr>
      </w:pPr>
      <w:r w:rsidRPr="00080F0C">
        <w:rPr>
          <w:rFonts w:ascii="Times New Roman" w:hAnsi="Times New Roman"/>
          <w:sz w:val="28"/>
          <w:szCs w:val="28"/>
        </w:rPr>
        <w:t>Предприятие (далее Заказчик) осуществляет строительство (бурение) скважин на арендованных лицензионных участках силами подрядных организаций (далее Подрядчик). Т.е. Заказчик не имеет в собственности оборудование для строительства (бурения) скважин, равно как и Подрядчик осуществляет работы по бурению (строительству) скважин на территории, принадлежащей Заказчику (на основании договора аренды земельного участка). На период строительства (бурения) скважин Заказчик передает опасный участок – участок ведения работ Подрядчику по акту передачи геодезической основы.</w:t>
      </w:r>
    </w:p>
    <w:p w:rsidR="008A149A" w:rsidRPr="00080F0C" w:rsidRDefault="007B5798" w:rsidP="008A149A">
      <w:pPr>
        <w:pStyle w:val="a3"/>
        <w:ind w:firstLine="567"/>
        <w:jc w:val="both"/>
        <w:rPr>
          <w:rFonts w:ascii="Times New Roman" w:hAnsi="Times New Roman"/>
          <w:sz w:val="28"/>
          <w:szCs w:val="28"/>
        </w:rPr>
      </w:pPr>
      <w:r w:rsidRPr="00080F0C">
        <w:rPr>
          <w:rFonts w:ascii="Times New Roman" w:hAnsi="Times New Roman"/>
          <w:sz w:val="28"/>
          <w:szCs w:val="28"/>
        </w:rPr>
        <w:t xml:space="preserve">В разделе 6. Опасные производственные объекты геолого-разведочных и геофизических работ при разработке месторождений указано наименование ОПО «Участок геолого-разведочных (геофизических) работ, который идентифицируется по признаку ведения горных работ, а также использования взрывчатых материалов на местах производства взрывных работ, использования грузоподъемных механизмов и оборудования, работающего под давлением свыше 0,07 МПа. Границы объекта - Границы опасной зоны. </w:t>
      </w:r>
    </w:p>
    <w:p w:rsidR="008A149A" w:rsidRPr="00080F0C" w:rsidRDefault="007B5798" w:rsidP="008A149A">
      <w:pPr>
        <w:pStyle w:val="a3"/>
        <w:ind w:firstLine="567"/>
        <w:jc w:val="both"/>
        <w:rPr>
          <w:rFonts w:ascii="Times New Roman" w:hAnsi="Times New Roman"/>
          <w:sz w:val="28"/>
          <w:szCs w:val="28"/>
        </w:rPr>
      </w:pPr>
      <w:r w:rsidRPr="00080F0C">
        <w:rPr>
          <w:rFonts w:ascii="Times New Roman" w:hAnsi="Times New Roman"/>
          <w:sz w:val="28"/>
          <w:szCs w:val="28"/>
        </w:rPr>
        <w:t xml:space="preserve">Предприятие (далее Заказчик) осуществляет геофизические исследования скважин на арендованных лицензионных участках силами подрядных организаций (далее Подрядчик). Т.е. Заказчик не имеет в собственности оборудование для геофизические исследования скважин, равно как и Подрядчик осуществляет работы геофизические исследования скважин на территории, </w:t>
      </w:r>
      <w:r w:rsidRPr="00080F0C">
        <w:rPr>
          <w:rFonts w:ascii="Times New Roman" w:hAnsi="Times New Roman"/>
          <w:sz w:val="28"/>
          <w:szCs w:val="28"/>
        </w:rPr>
        <w:lastRenderedPageBreak/>
        <w:t>принадлежащей Заказчику (на основании договора аренды земельного участка). На период проведения геофизические исследования скважин Заказчик передает опасный участок – участок ведения работ Подрядчику по акту приема передачи скважины.</w:t>
      </w:r>
    </w:p>
    <w:p w:rsidR="008A149A" w:rsidRPr="00080F0C" w:rsidRDefault="007B5798" w:rsidP="008A149A">
      <w:pPr>
        <w:pStyle w:val="a3"/>
        <w:ind w:firstLine="567"/>
        <w:jc w:val="both"/>
        <w:rPr>
          <w:rFonts w:ascii="Times New Roman" w:hAnsi="Times New Roman"/>
          <w:sz w:val="28"/>
          <w:szCs w:val="28"/>
        </w:rPr>
      </w:pPr>
      <w:r w:rsidRPr="00080F0C">
        <w:rPr>
          <w:rFonts w:ascii="Times New Roman" w:hAnsi="Times New Roman"/>
          <w:sz w:val="28"/>
          <w:szCs w:val="28"/>
        </w:rPr>
        <w:t xml:space="preserve">В разделе 15. Опасные производственные объекты, использующие стационарно установленные грузоподъемные механизмы, эскалаторы, канатные дороги и фуникулеры, указано наименование ОПО «Участок механизации», который идентифицируются по признаку использования стационарно установленных грузоподъемных механизмов. Границы объекта - Границы опасной зоны. </w:t>
      </w:r>
    </w:p>
    <w:p w:rsidR="008A149A" w:rsidRPr="00080F0C" w:rsidRDefault="007B5798" w:rsidP="008A149A">
      <w:pPr>
        <w:pStyle w:val="a3"/>
        <w:ind w:firstLine="567"/>
        <w:jc w:val="both"/>
        <w:rPr>
          <w:rFonts w:ascii="Times New Roman" w:hAnsi="Times New Roman"/>
          <w:sz w:val="28"/>
          <w:szCs w:val="28"/>
        </w:rPr>
      </w:pPr>
      <w:r w:rsidRPr="00080F0C">
        <w:rPr>
          <w:rFonts w:ascii="Times New Roman" w:hAnsi="Times New Roman"/>
          <w:sz w:val="28"/>
          <w:szCs w:val="28"/>
        </w:rPr>
        <w:t>В примечании №45 дается пояснение о том, какие объекты требуется регистрировать в реестре ОПО под таким наименованием, а именно, объекты, в том числе, на которых организацией эксплуатируются подъемники (вышки).</w:t>
      </w:r>
    </w:p>
    <w:p w:rsidR="008A149A" w:rsidRPr="00080F0C" w:rsidRDefault="007B5798" w:rsidP="008A149A">
      <w:pPr>
        <w:pStyle w:val="a3"/>
        <w:ind w:firstLine="567"/>
        <w:jc w:val="both"/>
        <w:rPr>
          <w:rFonts w:ascii="Times New Roman" w:hAnsi="Times New Roman"/>
          <w:sz w:val="28"/>
          <w:szCs w:val="28"/>
        </w:rPr>
      </w:pPr>
      <w:r w:rsidRPr="00080F0C">
        <w:rPr>
          <w:rFonts w:ascii="Times New Roman" w:hAnsi="Times New Roman"/>
          <w:sz w:val="28"/>
          <w:szCs w:val="28"/>
        </w:rPr>
        <w:t>Предприятие (далее Заказчик) осуществляет работы по капитальному и подземному ремонту скважин на арендованных лицензионных участках силами подрядных организаций (далее Подрядчик). Подрядчик выполняет вышеуказанные работы, в том числе при помощи подъемников (вышек). Т.е. Заказчик не имеет в собственности оборудование для проведения работ по капитальному и подземному ремонту скважин, равно как и Подрядчик осуществляет вышеуказанные работы на территории, принадлежащей Заказчику (на основании договора аренды земельного участка). На период проведения работ по капитальному и подземному ремонту скважин Заказчик передает опасный участок – участок ведения работ Подрядчику по акту приема передачи скважины.</w:t>
      </w:r>
    </w:p>
    <w:p w:rsidR="008A149A" w:rsidRPr="00080F0C" w:rsidRDefault="007B5798" w:rsidP="008A149A">
      <w:pPr>
        <w:pStyle w:val="a3"/>
        <w:ind w:firstLine="567"/>
        <w:jc w:val="both"/>
        <w:rPr>
          <w:rFonts w:ascii="Times New Roman" w:hAnsi="Times New Roman"/>
          <w:sz w:val="28"/>
          <w:szCs w:val="28"/>
        </w:rPr>
      </w:pPr>
      <w:r w:rsidRPr="00080F0C">
        <w:rPr>
          <w:rFonts w:ascii="Times New Roman" w:hAnsi="Times New Roman"/>
          <w:sz w:val="28"/>
          <w:szCs w:val="28"/>
        </w:rPr>
        <w:t>Согласно п.14 Приказа Ростехнадзора от 25.11.2016 N 495 (ред. от 09.04.2018) для регистрации объекта в государственном реестре организация, эксплуатирующая этот объект представляет в регистрирующий орган, заявление в соответствии с административными регламентами и прилагает к нему документы, в том числе копии документов, подтверждающих наличие на праве собственности или ином законном основании опасного производственного объекта (технического устройства), земельных участков, зданий, строений и сооружений, на (в) которых размещается опасный производственный объект.</w:t>
      </w:r>
    </w:p>
    <w:p w:rsidR="008A149A" w:rsidRPr="00080F0C" w:rsidRDefault="007B5798" w:rsidP="008A149A">
      <w:pPr>
        <w:pStyle w:val="a3"/>
        <w:ind w:firstLine="567"/>
        <w:jc w:val="both"/>
        <w:rPr>
          <w:rFonts w:ascii="Times New Roman" w:hAnsi="Times New Roman"/>
          <w:sz w:val="28"/>
          <w:szCs w:val="28"/>
        </w:rPr>
      </w:pPr>
      <w:r w:rsidRPr="00080F0C">
        <w:rPr>
          <w:rFonts w:ascii="Times New Roman" w:hAnsi="Times New Roman"/>
          <w:sz w:val="28"/>
          <w:szCs w:val="28"/>
        </w:rPr>
        <w:t>Следовательно для регистрации ОПО в государственном реестре, организация, эксплуатирующая ОПО, должна иметь в собственности или на ином законом основании опасный производственный объект (технические устройства) и земельный участок, на котором располагается опасный объект.</w:t>
      </w:r>
    </w:p>
    <w:p w:rsidR="008A149A" w:rsidRPr="00080F0C" w:rsidRDefault="007B5798" w:rsidP="008A149A">
      <w:pPr>
        <w:pStyle w:val="a3"/>
        <w:ind w:firstLine="567"/>
        <w:jc w:val="both"/>
        <w:rPr>
          <w:rFonts w:ascii="Times New Roman" w:hAnsi="Times New Roman"/>
          <w:sz w:val="28"/>
          <w:szCs w:val="28"/>
        </w:rPr>
      </w:pPr>
      <w:r w:rsidRPr="00080F0C">
        <w:rPr>
          <w:rFonts w:ascii="Times New Roman" w:hAnsi="Times New Roman"/>
          <w:sz w:val="28"/>
          <w:szCs w:val="28"/>
        </w:rPr>
        <w:t>В этой связи, прошу разъяснить следующее - какая организация должна регистрировать вышеперечисленные ОПО в государственном реестре ОПО, при вышеуказанных условиях, т.е. собственник оборудования (на праве собственности) – организация, эксплуатирующая ОПО (Подрядчик) или владелец земельного участка (на основании договора аренды земельного участка) – Заказчик.</w:t>
      </w:r>
    </w:p>
    <w:p w:rsidR="00080F0C" w:rsidRPr="00080F0C" w:rsidRDefault="00080F0C" w:rsidP="008A149A">
      <w:pPr>
        <w:pStyle w:val="a3"/>
        <w:ind w:firstLine="567"/>
        <w:jc w:val="both"/>
        <w:rPr>
          <w:rFonts w:ascii="Times New Roman" w:eastAsia="Times New Roman" w:hAnsi="Times New Roman"/>
          <w:b/>
          <w:i/>
          <w:sz w:val="6"/>
          <w:szCs w:val="6"/>
          <w:lang w:eastAsia="ru-RU"/>
        </w:rPr>
      </w:pPr>
    </w:p>
    <w:p w:rsidR="008A149A" w:rsidRPr="00080F0C" w:rsidRDefault="00E1275A" w:rsidP="008A149A">
      <w:pPr>
        <w:pStyle w:val="a3"/>
        <w:ind w:firstLine="567"/>
        <w:jc w:val="both"/>
        <w:rPr>
          <w:rFonts w:ascii="Times New Roman" w:eastAsia="Times New Roman" w:hAnsi="Times New Roman"/>
          <w:b/>
          <w:i/>
          <w:sz w:val="28"/>
          <w:szCs w:val="28"/>
          <w:lang w:eastAsia="ru-RU"/>
        </w:rPr>
      </w:pPr>
      <w:r w:rsidRPr="00080F0C">
        <w:rPr>
          <w:rFonts w:ascii="Times New Roman" w:eastAsia="Times New Roman" w:hAnsi="Times New Roman"/>
          <w:b/>
          <w:i/>
          <w:sz w:val="28"/>
          <w:szCs w:val="28"/>
          <w:lang w:eastAsia="ru-RU"/>
        </w:rPr>
        <w:t>Ответ</w:t>
      </w:r>
      <w:r w:rsidR="008A149A" w:rsidRPr="00080F0C">
        <w:rPr>
          <w:rFonts w:ascii="Times New Roman" w:eastAsia="Times New Roman" w:hAnsi="Times New Roman"/>
          <w:b/>
          <w:i/>
          <w:sz w:val="28"/>
          <w:szCs w:val="28"/>
          <w:lang w:eastAsia="ru-RU"/>
        </w:rPr>
        <w:t>:</w:t>
      </w:r>
    </w:p>
    <w:p w:rsidR="008A149A" w:rsidRPr="00080F0C" w:rsidRDefault="00E1275A" w:rsidP="008A149A">
      <w:pPr>
        <w:pStyle w:val="a3"/>
        <w:ind w:firstLine="567"/>
        <w:jc w:val="both"/>
        <w:rPr>
          <w:rFonts w:ascii="Times New Roman" w:hAnsi="Times New Roman"/>
          <w:bCs/>
          <w:sz w:val="28"/>
          <w:szCs w:val="28"/>
        </w:rPr>
      </w:pPr>
      <w:r w:rsidRPr="00080F0C">
        <w:rPr>
          <w:rFonts w:ascii="Times New Roman" w:hAnsi="Times New Roman"/>
          <w:bCs/>
          <w:sz w:val="28"/>
          <w:szCs w:val="28"/>
        </w:rPr>
        <w:t xml:space="preserve">В соответствии с требованиями пункта 2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регистрации в государственном </w:t>
      </w:r>
      <w:r w:rsidRPr="00080F0C">
        <w:rPr>
          <w:rFonts w:ascii="Times New Roman" w:hAnsi="Times New Roman"/>
          <w:bCs/>
          <w:sz w:val="28"/>
          <w:szCs w:val="28"/>
        </w:rPr>
        <w:lastRenderedPageBreak/>
        <w:t>реестре опасных производственных объектов, утв. приказом Ростехнадзора от 25.11.2016 № 494 (далее - Административный регламент») установлено, что заявителями по предоставлению государственной услуги по регистрации опасных производственных объектов в государственном реестре опасных производственных объектов, являются юридические лица, индивидуальные предприниматели, осуществляющие эксплуатацию опасных производственных объектов на праве собственности и ином законном основании.</w:t>
      </w:r>
    </w:p>
    <w:p w:rsidR="008A149A" w:rsidRPr="00080F0C" w:rsidRDefault="00E1275A" w:rsidP="008A149A">
      <w:pPr>
        <w:pStyle w:val="a3"/>
        <w:ind w:firstLine="567"/>
        <w:jc w:val="both"/>
        <w:rPr>
          <w:rFonts w:ascii="Times New Roman" w:hAnsi="Times New Roman"/>
          <w:bCs/>
          <w:sz w:val="28"/>
          <w:szCs w:val="28"/>
        </w:rPr>
      </w:pPr>
      <w:r w:rsidRPr="00080F0C">
        <w:rPr>
          <w:rFonts w:ascii="Times New Roman" w:hAnsi="Times New Roman"/>
          <w:bCs/>
          <w:sz w:val="28"/>
          <w:szCs w:val="28"/>
        </w:rPr>
        <w:t>Если договором на выполнение услуг Подрядчик осуществляет, в том числе, работы по  обеспечению оперативного управления, технического обслуживания и эксплуатации всего оборудования, входящего в состав опасного производственного объекта, с обязательным соблюдением правил и норм технической эксплуатации, то организация - Подрядчик является эксплуатирующей организацией данного опасного производственного объекта и, в соответствии п.14 Приказа Ростехнадзора от 25.11.2016 № 495 «Об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обязан представить в регистрирующий орган, не позднее 10 рабочих дней со дня начала эксплуатации опасного производственного объекта, на бумажном носителе или в форме электронного документа, подписанного усиленной квалифицированной электронной подписью, заявление в соответствии с административными регламентами регистрирующих органов с приложением к нему соответствующих документов.</w:t>
      </w:r>
    </w:p>
    <w:p w:rsidR="008A149A" w:rsidRPr="00080F0C" w:rsidRDefault="008A149A" w:rsidP="008A149A">
      <w:pPr>
        <w:pStyle w:val="a3"/>
        <w:ind w:firstLine="567"/>
        <w:jc w:val="both"/>
        <w:rPr>
          <w:rFonts w:ascii="Times New Roman" w:hAnsi="Times New Roman"/>
          <w:bCs/>
          <w:sz w:val="20"/>
          <w:szCs w:val="20"/>
        </w:rPr>
      </w:pPr>
    </w:p>
    <w:p w:rsidR="00080F0C" w:rsidRPr="00080F0C" w:rsidRDefault="00080F0C" w:rsidP="00080F0C">
      <w:pPr>
        <w:pStyle w:val="a3"/>
        <w:ind w:firstLine="567"/>
        <w:jc w:val="both"/>
        <w:rPr>
          <w:rFonts w:ascii="Times New Roman" w:hAnsi="Times New Roman"/>
          <w:b/>
          <w:sz w:val="28"/>
          <w:szCs w:val="28"/>
        </w:rPr>
      </w:pPr>
      <w:r>
        <w:rPr>
          <w:rFonts w:ascii="Times New Roman" w:hAnsi="Times New Roman"/>
          <w:b/>
          <w:sz w:val="28"/>
          <w:szCs w:val="28"/>
        </w:rPr>
        <w:t>8</w:t>
      </w:r>
      <w:r w:rsidRPr="00080F0C">
        <w:rPr>
          <w:rFonts w:ascii="Times New Roman" w:hAnsi="Times New Roman"/>
          <w:b/>
          <w:sz w:val="28"/>
          <w:szCs w:val="28"/>
        </w:rPr>
        <w:t>. Вопрос:</w:t>
      </w:r>
    </w:p>
    <w:p w:rsidR="00940E23" w:rsidRPr="00080F0C" w:rsidRDefault="008A149A" w:rsidP="00940E23">
      <w:pPr>
        <w:pStyle w:val="a3"/>
        <w:ind w:firstLine="567"/>
        <w:jc w:val="both"/>
        <w:rPr>
          <w:rFonts w:ascii="Times New Roman" w:hAnsi="Times New Roman"/>
          <w:bCs/>
          <w:sz w:val="28"/>
          <w:szCs w:val="28"/>
        </w:rPr>
      </w:pPr>
      <w:r w:rsidRPr="00080F0C">
        <w:rPr>
          <w:rFonts w:ascii="Times New Roman" w:hAnsi="Times New Roman"/>
          <w:bCs/>
          <w:sz w:val="28"/>
          <w:szCs w:val="28"/>
        </w:rPr>
        <w:t xml:space="preserve">1. </w:t>
      </w:r>
      <w:r w:rsidR="00ED3B4D" w:rsidRPr="00080F0C">
        <w:rPr>
          <w:rFonts w:ascii="Times New Roman" w:hAnsi="Times New Roman"/>
          <w:sz w:val="28"/>
          <w:szCs w:val="28"/>
        </w:rPr>
        <w:t>Вопрос по продлении сроков эксплуатации временного расходного склада  ВМ более трех лет при продолжении работ эксплуатирующей организации.</w:t>
      </w:r>
    </w:p>
    <w:p w:rsidR="00080F0C" w:rsidRPr="00080F0C" w:rsidRDefault="00080F0C" w:rsidP="00940E23">
      <w:pPr>
        <w:pStyle w:val="a3"/>
        <w:ind w:firstLine="567"/>
        <w:jc w:val="both"/>
        <w:rPr>
          <w:rFonts w:ascii="Times New Roman" w:hAnsi="Times New Roman"/>
          <w:b/>
          <w:i/>
          <w:sz w:val="4"/>
          <w:szCs w:val="6"/>
        </w:rPr>
      </w:pPr>
    </w:p>
    <w:p w:rsidR="00940E23" w:rsidRPr="00080F0C" w:rsidRDefault="007531B2" w:rsidP="00940E23">
      <w:pPr>
        <w:pStyle w:val="a3"/>
        <w:ind w:firstLine="567"/>
        <w:jc w:val="both"/>
        <w:rPr>
          <w:rFonts w:ascii="Times New Roman" w:hAnsi="Times New Roman"/>
          <w:b/>
          <w:i/>
          <w:sz w:val="28"/>
          <w:szCs w:val="28"/>
        </w:rPr>
      </w:pPr>
      <w:r w:rsidRPr="00080F0C">
        <w:rPr>
          <w:rFonts w:ascii="Times New Roman" w:hAnsi="Times New Roman"/>
          <w:b/>
          <w:i/>
          <w:sz w:val="28"/>
          <w:szCs w:val="28"/>
        </w:rPr>
        <w:t>Ответ</w:t>
      </w:r>
      <w:r w:rsidR="00940E23" w:rsidRPr="00080F0C">
        <w:rPr>
          <w:rFonts w:ascii="Times New Roman" w:hAnsi="Times New Roman"/>
          <w:b/>
          <w:i/>
          <w:sz w:val="28"/>
          <w:szCs w:val="28"/>
        </w:rPr>
        <w:t>:</w:t>
      </w:r>
    </w:p>
    <w:p w:rsidR="00940E23" w:rsidRPr="00080F0C" w:rsidRDefault="007531B2" w:rsidP="00940E23">
      <w:pPr>
        <w:pStyle w:val="a3"/>
        <w:ind w:firstLine="567"/>
        <w:jc w:val="both"/>
        <w:rPr>
          <w:rFonts w:ascii="Times New Roman" w:hAnsi="Times New Roman"/>
          <w:bCs/>
          <w:sz w:val="28"/>
          <w:szCs w:val="28"/>
        </w:rPr>
      </w:pPr>
      <w:r w:rsidRPr="00080F0C">
        <w:rPr>
          <w:rFonts w:ascii="Times New Roman" w:hAnsi="Times New Roman"/>
          <w:sz w:val="28"/>
          <w:szCs w:val="28"/>
        </w:rPr>
        <w:t>В соответствии с пунктом 454 Федеральных норм и правил в области промышленной безопасности «Правила безопасности при взрывных работах», утвержденных приказом Ростехнадзора от 16.12.2013 № 605:</w:t>
      </w:r>
    </w:p>
    <w:p w:rsidR="00940E23" w:rsidRPr="00080F0C" w:rsidRDefault="007531B2" w:rsidP="00940E23">
      <w:pPr>
        <w:pStyle w:val="a3"/>
        <w:ind w:firstLine="567"/>
        <w:jc w:val="both"/>
        <w:rPr>
          <w:rFonts w:ascii="Times New Roman" w:hAnsi="Times New Roman"/>
          <w:bCs/>
          <w:sz w:val="28"/>
          <w:szCs w:val="28"/>
        </w:rPr>
      </w:pPr>
      <w:r w:rsidRPr="00080F0C">
        <w:rPr>
          <w:rFonts w:ascii="Times New Roman" w:hAnsi="Times New Roman"/>
          <w:sz w:val="28"/>
          <w:szCs w:val="28"/>
        </w:rPr>
        <w:t>в зависимости от срока эксплуатации склады разделяются на постоянные - три года и более, временные - до трех лет и кратковременные - до одного года.</w:t>
      </w:r>
    </w:p>
    <w:p w:rsidR="00940E23" w:rsidRPr="00080F0C" w:rsidRDefault="007531B2" w:rsidP="00940E23">
      <w:pPr>
        <w:pStyle w:val="a3"/>
        <w:ind w:firstLine="567"/>
        <w:jc w:val="both"/>
        <w:rPr>
          <w:rFonts w:ascii="Times New Roman" w:hAnsi="Times New Roman"/>
          <w:bCs/>
          <w:sz w:val="28"/>
          <w:szCs w:val="28"/>
        </w:rPr>
      </w:pPr>
      <w:r w:rsidRPr="00080F0C">
        <w:rPr>
          <w:rFonts w:ascii="Times New Roman" w:hAnsi="Times New Roman"/>
          <w:sz w:val="28"/>
          <w:szCs w:val="28"/>
        </w:rPr>
        <w:t>Сроки эксплуатации склада ВМ исчисляются с момента завоза взрывчатых материалов.</w:t>
      </w:r>
    </w:p>
    <w:p w:rsidR="00940E23" w:rsidRPr="00080F0C" w:rsidRDefault="007531B2" w:rsidP="00940E23">
      <w:pPr>
        <w:pStyle w:val="a3"/>
        <w:ind w:firstLine="567"/>
        <w:jc w:val="both"/>
        <w:rPr>
          <w:rFonts w:ascii="Times New Roman" w:hAnsi="Times New Roman"/>
          <w:bCs/>
          <w:sz w:val="28"/>
          <w:szCs w:val="28"/>
        </w:rPr>
      </w:pPr>
      <w:r w:rsidRPr="00080F0C">
        <w:rPr>
          <w:rFonts w:ascii="Times New Roman" w:hAnsi="Times New Roman"/>
          <w:sz w:val="28"/>
          <w:szCs w:val="28"/>
        </w:rPr>
        <w:t>Эксплуатация кратковременных складов может быть продлена на один последующий срок при условии повторной приемки комиссией.</w:t>
      </w:r>
    </w:p>
    <w:p w:rsidR="00940E23" w:rsidRPr="00080F0C" w:rsidRDefault="00940E23" w:rsidP="00940E23">
      <w:pPr>
        <w:pStyle w:val="a3"/>
        <w:ind w:firstLine="567"/>
        <w:jc w:val="both"/>
        <w:rPr>
          <w:rFonts w:ascii="Times New Roman" w:hAnsi="Times New Roman"/>
          <w:bCs/>
          <w:sz w:val="20"/>
          <w:szCs w:val="20"/>
        </w:rPr>
      </w:pPr>
    </w:p>
    <w:p w:rsidR="00080F0C" w:rsidRPr="00080F0C" w:rsidRDefault="00080F0C" w:rsidP="00080F0C">
      <w:pPr>
        <w:pStyle w:val="a3"/>
        <w:ind w:firstLine="567"/>
        <w:jc w:val="both"/>
        <w:rPr>
          <w:rFonts w:ascii="Times New Roman" w:hAnsi="Times New Roman"/>
          <w:b/>
          <w:sz w:val="28"/>
          <w:szCs w:val="28"/>
        </w:rPr>
      </w:pPr>
      <w:r>
        <w:rPr>
          <w:rFonts w:ascii="Times New Roman" w:hAnsi="Times New Roman"/>
          <w:b/>
          <w:sz w:val="28"/>
          <w:szCs w:val="28"/>
        </w:rPr>
        <w:t>9</w:t>
      </w:r>
      <w:r w:rsidRPr="00080F0C">
        <w:rPr>
          <w:rFonts w:ascii="Times New Roman" w:hAnsi="Times New Roman"/>
          <w:b/>
          <w:sz w:val="28"/>
          <w:szCs w:val="28"/>
        </w:rPr>
        <w:t>. Вопрос:</w:t>
      </w:r>
    </w:p>
    <w:p w:rsidR="00940E23" w:rsidRPr="00080F0C" w:rsidRDefault="00ED3B4D" w:rsidP="00940E23">
      <w:pPr>
        <w:pStyle w:val="a3"/>
        <w:ind w:firstLine="567"/>
        <w:jc w:val="both"/>
        <w:rPr>
          <w:rFonts w:ascii="Times New Roman" w:hAnsi="Times New Roman"/>
          <w:bCs/>
          <w:sz w:val="28"/>
          <w:szCs w:val="28"/>
        </w:rPr>
      </w:pPr>
      <w:r w:rsidRPr="00080F0C">
        <w:rPr>
          <w:rFonts w:ascii="Times New Roman" w:hAnsi="Times New Roman"/>
          <w:sz w:val="28"/>
          <w:szCs w:val="28"/>
        </w:rPr>
        <w:t xml:space="preserve">Требуется </w:t>
      </w:r>
      <w:r w:rsidR="007531B2" w:rsidRPr="00080F0C">
        <w:rPr>
          <w:rFonts w:ascii="Times New Roman" w:hAnsi="Times New Roman"/>
          <w:sz w:val="28"/>
          <w:szCs w:val="28"/>
        </w:rPr>
        <w:t>ли</w:t>
      </w:r>
      <w:r w:rsidRPr="00080F0C">
        <w:rPr>
          <w:rFonts w:ascii="Times New Roman" w:hAnsi="Times New Roman"/>
          <w:sz w:val="28"/>
          <w:szCs w:val="28"/>
        </w:rPr>
        <w:t xml:space="preserve"> руководителям взрывных работ проведение стажировки (по аналогии со взрывниками) на предприятии, каким документом регламентироваться при проведении стажировки.</w:t>
      </w:r>
    </w:p>
    <w:p w:rsidR="00080F0C" w:rsidRPr="00080F0C" w:rsidRDefault="00080F0C" w:rsidP="00940E23">
      <w:pPr>
        <w:pStyle w:val="a3"/>
        <w:ind w:firstLine="567"/>
        <w:jc w:val="both"/>
        <w:rPr>
          <w:rFonts w:ascii="Times New Roman" w:hAnsi="Times New Roman"/>
          <w:b/>
          <w:i/>
          <w:sz w:val="4"/>
          <w:szCs w:val="6"/>
        </w:rPr>
      </w:pPr>
    </w:p>
    <w:p w:rsidR="00940E23" w:rsidRPr="00080F0C" w:rsidRDefault="007531B2" w:rsidP="00940E23">
      <w:pPr>
        <w:pStyle w:val="a3"/>
        <w:ind w:firstLine="567"/>
        <w:jc w:val="both"/>
        <w:rPr>
          <w:rFonts w:ascii="Times New Roman" w:hAnsi="Times New Roman"/>
          <w:sz w:val="28"/>
          <w:szCs w:val="28"/>
        </w:rPr>
      </w:pPr>
      <w:r w:rsidRPr="00080F0C">
        <w:rPr>
          <w:rFonts w:ascii="Times New Roman" w:hAnsi="Times New Roman"/>
          <w:b/>
          <w:i/>
          <w:sz w:val="28"/>
          <w:szCs w:val="28"/>
        </w:rPr>
        <w:t>Ответ</w:t>
      </w:r>
      <w:r w:rsidR="00940E23" w:rsidRPr="00080F0C">
        <w:rPr>
          <w:rFonts w:ascii="Times New Roman" w:hAnsi="Times New Roman"/>
          <w:b/>
          <w:i/>
          <w:sz w:val="28"/>
          <w:szCs w:val="28"/>
        </w:rPr>
        <w:t>:</w:t>
      </w:r>
    </w:p>
    <w:p w:rsidR="00940E23" w:rsidRPr="00080F0C" w:rsidRDefault="007531B2" w:rsidP="00940E23">
      <w:pPr>
        <w:pStyle w:val="a3"/>
        <w:ind w:firstLine="567"/>
        <w:jc w:val="both"/>
        <w:rPr>
          <w:rFonts w:ascii="Times New Roman" w:hAnsi="Times New Roman"/>
          <w:bCs/>
          <w:sz w:val="28"/>
          <w:szCs w:val="28"/>
        </w:rPr>
      </w:pPr>
      <w:r w:rsidRPr="00080F0C">
        <w:rPr>
          <w:rFonts w:ascii="Times New Roman" w:hAnsi="Times New Roman"/>
          <w:sz w:val="28"/>
          <w:szCs w:val="28"/>
        </w:rPr>
        <w:t>В соответствии с пунктом 76 Федеральных норм и правил в области промышленной безопасности «Правила безопасности при взрывных работах», утвержденных приказом Ростехнадзора от 16.12.2013 № 605:</w:t>
      </w:r>
    </w:p>
    <w:p w:rsidR="007531B2" w:rsidRPr="00080F0C" w:rsidRDefault="007531B2" w:rsidP="00940E23">
      <w:pPr>
        <w:pStyle w:val="a3"/>
        <w:ind w:firstLine="567"/>
        <w:jc w:val="both"/>
        <w:rPr>
          <w:rFonts w:ascii="Times New Roman" w:hAnsi="Times New Roman"/>
          <w:bCs/>
          <w:sz w:val="28"/>
          <w:szCs w:val="28"/>
        </w:rPr>
      </w:pPr>
      <w:r w:rsidRPr="00080F0C">
        <w:rPr>
          <w:rFonts w:ascii="Times New Roman" w:hAnsi="Times New Roman"/>
          <w:sz w:val="28"/>
          <w:szCs w:val="28"/>
        </w:rPr>
        <w:lastRenderedPageBreak/>
        <w:t>Лица, имеющие право руководства взрывными работами, допускаются к работе взрывниками без</w:t>
      </w:r>
      <w:r w:rsidR="005550E7" w:rsidRPr="00080F0C">
        <w:rPr>
          <w:rFonts w:ascii="Times New Roman" w:hAnsi="Times New Roman"/>
          <w:sz w:val="28"/>
          <w:szCs w:val="28"/>
        </w:rPr>
        <w:t xml:space="preserve"> </w:t>
      </w:r>
      <w:r w:rsidRPr="00080F0C">
        <w:rPr>
          <w:rFonts w:ascii="Times New Roman" w:hAnsi="Times New Roman"/>
          <w:sz w:val="28"/>
          <w:szCs w:val="28"/>
        </w:rPr>
        <w:t>обучения, после сдачи экзаменов квалификационной комиссии и прохождения стажировки в течение месяца.</w:t>
      </w:r>
    </w:p>
    <w:sectPr w:rsidR="007531B2" w:rsidRPr="00080F0C" w:rsidSect="00080F0C">
      <w:pgSz w:w="11906" w:h="16838"/>
      <w:pgMar w:top="1021" w:right="624"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C6981"/>
    <w:multiLevelType w:val="hybridMultilevel"/>
    <w:tmpl w:val="0E5C64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3C3"/>
    <w:rsid w:val="00013262"/>
    <w:rsid w:val="000263BE"/>
    <w:rsid w:val="00080F0C"/>
    <w:rsid w:val="000E2140"/>
    <w:rsid w:val="001608F7"/>
    <w:rsid w:val="002113C3"/>
    <w:rsid w:val="00226AFA"/>
    <w:rsid w:val="00322EF9"/>
    <w:rsid w:val="005550E7"/>
    <w:rsid w:val="00597EB5"/>
    <w:rsid w:val="006B6F91"/>
    <w:rsid w:val="006D10AA"/>
    <w:rsid w:val="0071702B"/>
    <w:rsid w:val="007531B2"/>
    <w:rsid w:val="00766C96"/>
    <w:rsid w:val="007B5798"/>
    <w:rsid w:val="007C6666"/>
    <w:rsid w:val="007F1F79"/>
    <w:rsid w:val="008A149A"/>
    <w:rsid w:val="009338FD"/>
    <w:rsid w:val="00940E23"/>
    <w:rsid w:val="00A64146"/>
    <w:rsid w:val="00AC7136"/>
    <w:rsid w:val="00CA05C0"/>
    <w:rsid w:val="00DD5576"/>
    <w:rsid w:val="00E1275A"/>
    <w:rsid w:val="00ED0449"/>
    <w:rsid w:val="00ED3B4D"/>
    <w:rsid w:val="00F04CCF"/>
    <w:rsid w:val="00FE7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369E4-8D24-4536-9948-2BCA3963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14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6C96"/>
    <w:rPr>
      <w:sz w:val="22"/>
      <w:szCs w:val="22"/>
      <w:lang w:eastAsia="en-US"/>
    </w:rPr>
  </w:style>
  <w:style w:type="paragraph" w:styleId="a4">
    <w:name w:val="List Paragraph"/>
    <w:basedOn w:val="a"/>
    <w:uiPriority w:val="34"/>
    <w:qFormat/>
    <w:rsid w:val="00226AFA"/>
    <w:pPr>
      <w:ind w:left="720"/>
      <w:contextualSpacing/>
    </w:pPr>
  </w:style>
  <w:style w:type="paragraph" w:customStyle="1" w:styleId="ConsPlusNormal">
    <w:name w:val="ConsPlusNormal"/>
    <w:rsid w:val="00E1275A"/>
    <w:pPr>
      <w:widowControl w:val="0"/>
      <w:autoSpaceDE w:val="0"/>
      <w:autoSpaceDN w:val="0"/>
      <w:adjustRightInd w:val="0"/>
    </w:pPr>
    <w:rPr>
      <w:rFonts w:ascii="Arial" w:eastAsia="Times New Roman" w:hAnsi="Arial" w:cs="Arial"/>
    </w:rPr>
  </w:style>
  <w:style w:type="character" w:styleId="a5">
    <w:name w:val="Hyperlink"/>
    <w:uiPriority w:val="99"/>
    <w:semiHidden/>
    <w:unhideWhenUsed/>
    <w:rsid w:val="00080F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576579">
      <w:bodyDiv w:val="1"/>
      <w:marLeft w:val="0"/>
      <w:marRight w:val="0"/>
      <w:marTop w:val="0"/>
      <w:marBottom w:val="0"/>
      <w:divBdr>
        <w:top w:val="none" w:sz="0" w:space="0" w:color="auto"/>
        <w:left w:val="none" w:sz="0" w:space="0" w:color="auto"/>
        <w:bottom w:val="none" w:sz="0" w:space="0" w:color="auto"/>
        <w:right w:val="none" w:sz="0" w:space="0" w:color="auto"/>
      </w:divBdr>
    </w:div>
    <w:div w:id="122363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rantest.ru/lib/3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3337</Words>
  <Characters>19025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22318</CharactersWithSpaces>
  <SharedDoc>false</SharedDoc>
  <HLinks>
    <vt:vector size="6" baseType="variant">
      <vt:variant>
        <vt:i4>4063275</vt:i4>
      </vt:variant>
      <vt:variant>
        <vt:i4>0</vt:i4>
      </vt:variant>
      <vt:variant>
        <vt:i4>0</vt:i4>
      </vt:variant>
      <vt:variant>
        <vt:i4>5</vt:i4>
      </vt:variant>
      <vt:variant>
        <vt:lpwstr>https://krantest.ru/lib/39/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Моджук Павел Петрович</cp:lastModifiedBy>
  <cp:revision>2</cp:revision>
  <dcterms:created xsi:type="dcterms:W3CDTF">2018-06-29T12:55:00Z</dcterms:created>
  <dcterms:modified xsi:type="dcterms:W3CDTF">2018-06-29T12:55:00Z</dcterms:modified>
</cp:coreProperties>
</file>