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C5" w:rsidRPr="003E6913" w:rsidRDefault="006034F7" w:rsidP="00E61385">
      <w:pPr>
        <w:spacing w:after="0"/>
        <w:ind w:left="-142"/>
        <w:jc w:val="both"/>
        <w:rPr>
          <w:rFonts w:ascii="Times New Roman" w:hAnsi="Times New Roman" w:cs="Times New Roman"/>
          <w:b/>
          <w:sz w:val="24"/>
          <w:szCs w:val="24"/>
        </w:rPr>
      </w:pPr>
      <w:r w:rsidRPr="003E6913">
        <w:rPr>
          <w:rFonts w:ascii="Times New Roman" w:hAnsi="Times New Roman" w:cs="Times New Roman"/>
          <w:b/>
          <w:sz w:val="24"/>
          <w:szCs w:val="24"/>
        </w:rPr>
        <w:t xml:space="preserve">Начальник отдела промышленной безопасности АО «Коми тепловая </w:t>
      </w:r>
      <w:proofErr w:type="gramStart"/>
      <w:r w:rsidRPr="003E6913">
        <w:rPr>
          <w:rFonts w:ascii="Times New Roman" w:hAnsi="Times New Roman" w:cs="Times New Roman"/>
          <w:b/>
          <w:sz w:val="24"/>
          <w:szCs w:val="24"/>
        </w:rPr>
        <w:t xml:space="preserve">компания»  </w:t>
      </w:r>
      <w:proofErr w:type="spellStart"/>
      <w:r w:rsidRPr="003E6913">
        <w:rPr>
          <w:rFonts w:ascii="Times New Roman" w:hAnsi="Times New Roman" w:cs="Times New Roman"/>
          <w:b/>
          <w:sz w:val="24"/>
          <w:szCs w:val="24"/>
        </w:rPr>
        <w:t>Корчажинский</w:t>
      </w:r>
      <w:proofErr w:type="spellEnd"/>
      <w:proofErr w:type="gramEnd"/>
      <w:r w:rsidRPr="003E6913">
        <w:rPr>
          <w:rFonts w:ascii="Times New Roman" w:hAnsi="Times New Roman" w:cs="Times New Roman"/>
          <w:b/>
          <w:sz w:val="24"/>
          <w:szCs w:val="24"/>
        </w:rPr>
        <w:t xml:space="preserve"> Эдуард Владимирович:  </w:t>
      </w:r>
    </w:p>
    <w:p w:rsidR="00FF0057" w:rsidRPr="003E6913" w:rsidRDefault="002158C5" w:rsidP="00E61385">
      <w:pPr>
        <w:spacing w:after="0"/>
        <w:ind w:left="-142"/>
        <w:jc w:val="both"/>
        <w:rPr>
          <w:rFonts w:ascii="Times New Roman" w:hAnsi="Times New Roman" w:cs="Times New Roman"/>
          <w:sz w:val="24"/>
          <w:szCs w:val="24"/>
        </w:rPr>
      </w:pPr>
      <w:r w:rsidRPr="003E6913">
        <w:rPr>
          <w:rFonts w:ascii="Times New Roman" w:hAnsi="Times New Roman" w:cs="Times New Roman"/>
          <w:sz w:val="24"/>
          <w:szCs w:val="24"/>
        </w:rPr>
        <w:t xml:space="preserve">- </w:t>
      </w:r>
      <w:r w:rsidR="006034F7" w:rsidRPr="003E6913">
        <w:rPr>
          <w:rFonts w:ascii="Times New Roman" w:hAnsi="Times New Roman" w:cs="Times New Roman"/>
          <w:sz w:val="24"/>
          <w:szCs w:val="24"/>
        </w:rPr>
        <w:t xml:space="preserve">В ходе проверки готовности к работе в осенне-зимний период 2016/2017 гг. ОАО «Усть-Вымская тепловая компания», являющейся дочерним предприятием АО «Коми тепловая компания», одним из выявленных и предписанных к устранению нарушений было отсутствие резервного топлива на котельной г. Микунь. Ввиду нашего несогласия с данным нарушением оно оспорено в судебных органах. В нынешнем году </w:t>
      </w:r>
      <w:proofErr w:type="gramStart"/>
      <w:r w:rsidR="006034F7" w:rsidRPr="003E6913">
        <w:rPr>
          <w:rFonts w:ascii="Times New Roman" w:hAnsi="Times New Roman" w:cs="Times New Roman"/>
          <w:sz w:val="24"/>
          <w:szCs w:val="24"/>
        </w:rPr>
        <w:t>при проверки</w:t>
      </w:r>
      <w:proofErr w:type="gramEnd"/>
      <w:r w:rsidR="006034F7" w:rsidRPr="003E6913">
        <w:rPr>
          <w:rFonts w:ascii="Times New Roman" w:hAnsi="Times New Roman" w:cs="Times New Roman"/>
          <w:sz w:val="24"/>
          <w:szCs w:val="24"/>
        </w:rPr>
        <w:t xml:space="preserve"> готовности к работе в осенне-зимний период 2017/2018 гг. данное нарушение вновь было предписано к устранению ОАО «Усть-Вымская тепловая компания», несмотря на представленное нами судебное решение, которое гласит о том, что на данной котельной наличие резервного топлива не предусмотрено и не должно быть организовано. Как Вы пр</w:t>
      </w:r>
      <w:r w:rsidRPr="003E6913">
        <w:rPr>
          <w:rFonts w:ascii="Times New Roman" w:hAnsi="Times New Roman" w:cs="Times New Roman"/>
          <w:sz w:val="24"/>
          <w:szCs w:val="24"/>
        </w:rPr>
        <w:t>окомментируете данную ситуацию?</w:t>
      </w:r>
      <w:bookmarkStart w:id="0" w:name="_GoBack"/>
      <w:bookmarkEnd w:id="0"/>
    </w:p>
    <w:p w:rsidR="002158C5" w:rsidRPr="003E6913" w:rsidRDefault="002158C5" w:rsidP="00E61385">
      <w:pPr>
        <w:spacing w:after="0"/>
        <w:ind w:left="-142"/>
        <w:jc w:val="both"/>
        <w:rPr>
          <w:rFonts w:ascii="Times New Roman" w:hAnsi="Times New Roman" w:cs="Times New Roman"/>
          <w:b/>
          <w:sz w:val="24"/>
          <w:szCs w:val="24"/>
        </w:rPr>
      </w:pPr>
      <w:r w:rsidRPr="003E6913">
        <w:rPr>
          <w:rFonts w:ascii="Times New Roman" w:hAnsi="Times New Roman" w:cs="Times New Roman"/>
          <w:b/>
          <w:sz w:val="24"/>
          <w:szCs w:val="24"/>
        </w:rPr>
        <w:t>Отвечает Забоев Валерий Игоревич, начальник отдела по энергетическому надзору и надзору за ГТС Печорского управления Ростехнадзора:</w:t>
      </w:r>
    </w:p>
    <w:p w:rsidR="002158C5" w:rsidRPr="003E6913" w:rsidRDefault="002158C5" w:rsidP="00E61385">
      <w:pPr>
        <w:spacing w:after="0"/>
        <w:ind w:left="-142"/>
        <w:jc w:val="both"/>
        <w:rPr>
          <w:rFonts w:ascii="Times New Roman" w:hAnsi="Times New Roman" w:cs="Times New Roman"/>
          <w:sz w:val="24"/>
          <w:szCs w:val="24"/>
        </w:rPr>
      </w:pPr>
      <w:r w:rsidRPr="003E6913">
        <w:rPr>
          <w:rFonts w:ascii="Times New Roman" w:hAnsi="Times New Roman" w:cs="Times New Roman"/>
          <w:sz w:val="24"/>
          <w:szCs w:val="24"/>
        </w:rPr>
        <w:t xml:space="preserve">- Добрый день, уважаемые коллеги! По поводу Вашего вопроса хочу сказать следующее: судебное решение, отменившее данный пункт предписания – это позиция судьи, принявшего такое решение. В случае непредвиденной ситуации или некоего инцидента во время отопительного периода, влекущего прекращение поставки газа на котельную г. Микунь, отсутствие резервного топлива может повлечь за собой серьезные последствия для населения и потребителей тепловой энергии вплоть до эвакуации города. Данная проблема находится на обсуждении уже не первый год </w:t>
      </w:r>
      <w:r w:rsidR="00FA7324" w:rsidRPr="003E6913">
        <w:rPr>
          <w:rFonts w:ascii="Times New Roman" w:hAnsi="Times New Roman" w:cs="Times New Roman"/>
          <w:sz w:val="24"/>
          <w:szCs w:val="24"/>
        </w:rPr>
        <w:t xml:space="preserve">и не только по одному району. </w:t>
      </w:r>
      <w:proofErr w:type="gramStart"/>
      <w:r w:rsidR="00FA7324" w:rsidRPr="003E6913">
        <w:rPr>
          <w:rFonts w:ascii="Times New Roman" w:hAnsi="Times New Roman" w:cs="Times New Roman"/>
          <w:sz w:val="24"/>
          <w:szCs w:val="24"/>
        </w:rPr>
        <w:t>При проверки</w:t>
      </w:r>
      <w:proofErr w:type="gramEnd"/>
      <w:r w:rsidR="00FA7324" w:rsidRPr="003E6913">
        <w:rPr>
          <w:rFonts w:ascii="Times New Roman" w:hAnsi="Times New Roman" w:cs="Times New Roman"/>
          <w:sz w:val="24"/>
          <w:szCs w:val="24"/>
        </w:rPr>
        <w:t xml:space="preserve"> готовности к работе в осенне-зимний период 2016/2017 гг. выдавался акт готовности муниципальному образованию где указывалось о необходимости проведения инвестиционной программы по проектированию установки резервного топлива на котельные, работающие на газу. На данный момент эти работы на котельных муниципального образования не проводились. Правила технической эксплуатации тепловых энергоустановок, а </w:t>
      </w:r>
      <w:proofErr w:type="gramStart"/>
      <w:r w:rsidR="00FA7324" w:rsidRPr="003E6913">
        <w:rPr>
          <w:rFonts w:ascii="Times New Roman" w:hAnsi="Times New Roman" w:cs="Times New Roman"/>
          <w:sz w:val="24"/>
          <w:szCs w:val="24"/>
        </w:rPr>
        <w:t>так же</w:t>
      </w:r>
      <w:proofErr w:type="gramEnd"/>
      <w:r w:rsidR="00FA7324" w:rsidRPr="003E6913">
        <w:rPr>
          <w:rFonts w:ascii="Times New Roman" w:hAnsi="Times New Roman" w:cs="Times New Roman"/>
          <w:sz w:val="24"/>
          <w:szCs w:val="24"/>
        </w:rPr>
        <w:t xml:space="preserve"> Правила оценки готовности к отопительному периоду конкретно говорят о наличии резервного топлива.</w:t>
      </w:r>
    </w:p>
    <w:p w:rsidR="00FA7324" w:rsidRPr="003E6913" w:rsidRDefault="00FA7324" w:rsidP="00E61385">
      <w:pPr>
        <w:spacing w:after="0"/>
        <w:ind w:left="-142"/>
        <w:jc w:val="both"/>
        <w:rPr>
          <w:rFonts w:ascii="Times New Roman" w:hAnsi="Times New Roman" w:cs="Times New Roman"/>
          <w:b/>
          <w:sz w:val="24"/>
          <w:szCs w:val="24"/>
        </w:rPr>
      </w:pPr>
      <w:r w:rsidRPr="003E6913">
        <w:rPr>
          <w:rFonts w:ascii="Times New Roman" w:hAnsi="Times New Roman" w:cs="Times New Roman"/>
          <w:b/>
          <w:sz w:val="24"/>
          <w:szCs w:val="24"/>
        </w:rPr>
        <w:t xml:space="preserve">Дополняет ответ заместитель генерального директора ООО «Газпром </w:t>
      </w:r>
      <w:proofErr w:type="spellStart"/>
      <w:r w:rsidRPr="003E6913">
        <w:rPr>
          <w:rFonts w:ascii="Times New Roman" w:hAnsi="Times New Roman" w:cs="Times New Roman"/>
          <w:b/>
          <w:sz w:val="24"/>
          <w:szCs w:val="24"/>
        </w:rPr>
        <w:t>Межрегионгаз</w:t>
      </w:r>
      <w:proofErr w:type="spellEnd"/>
      <w:r w:rsidRPr="003E6913">
        <w:rPr>
          <w:rFonts w:ascii="Times New Roman" w:hAnsi="Times New Roman" w:cs="Times New Roman"/>
          <w:b/>
          <w:sz w:val="24"/>
          <w:szCs w:val="24"/>
        </w:rPr>
        <w:t xml:space="preserve"> Ухта» Брежнев Сергей Михайлович:</w:t>
      </w:r>
    </w:p>
    <w:p w:rsidR="00940289" w:rsidRPr="003E6913" w:rsidRDefault="00940289" w:rsidP="00E61385">
      <w:pPr>
        <w:spacing w:after="0"/>
        <w:ind w:left="-142"/>
        <w:jc w:val="both"/>
        <w:rPr>
          <w:rFonts w:ascii="Times New Roman" w:hAnsi="Times New Roman" w:cs="Times New Roman"/>
          <w:sz w:val="24"/>
          <w:szCs w:val="24"/>
        </w:rPr>
      </w:pPr>
      <w:r w:rsidRPr="003E6913">
        <w:rPr>
          <w:rFonts w:ascii="Times New Roman" w:hAnsi="Times New Roman" w:cs="Times New Roman"/>
          <w:b/>
          <w:sz w:val="24"/>
          <w:szCs w:val="24"/>
        </w:rPr>
        <w:t xml:space="preserve">- </w:t>
      </w:r>
      <w:r w:rsidRPr="003E6913">
        <w:rPr>
          <w:rFonts w:ascii="Times New Roman" w:hAnsi="Times New Roman" w:cs="Times New Roman"/>
          <w:sz w:val="24"/>
          <w:szCs w:val="24"/>
        </w:rPr>
        <w:t xml:space="preserve">Насколько я помню, все котельные, особенно старые, которые получали топливные режимы в министерствах, во всех режимах было прописано предусмотреть резервное топливо – мазут. При необходимости я могу поднять документы по интересующим, в том числе и по Вашим, котельным. К сожалению, в свое время резервное топливное хозяйство было ликвидировано, и это проблема не только котельных АО «Коми тепловая компания», но и других, во всех районах, где есть котельные, работающие </w:t>
      </w:r>
      <w:proofErr w:type="gramStart"/>
      <w:r w:rsidRPr="003E6913">
        <w:rPr>
          <w:rFonts w:ascii="Times New Roman" w:hAnsi="Times New Roman" w:cs="Times New Roman"/>
          <w:sz w:val="24"/>
          <w:szCs w:val="24"/>
        </w:rPr>
        <w:t>на газу</w:t>
      </w:r>
      <w:proofErr w:type="gramEnd"/>
      <w:r w:rsidRPr="003E6913">
        <w:rPr>
          <w:rFonts w:ascii="Times New Roman" w:hAnsi="Times New Roman" w:cs="Times New Roman"/>
          <w:sz w:val="24"/>
          <w:szCs w:val="24"/>
        </w:rPr>
        <w:t>, что может привести к неблагоприятным последствиям.</w:t>
      </w:r>
    </w:p>
    <w:p w:rsidR="00940289" w:rsidRPr="003E6913" w:rsidRDefault="00940289" w:rsidP="00E61385">
      <w:pPr>
        <w:spacing w:after="0"/>
        <w:ind w:left="-142"/>
        <w:jc w:val="both"/>
        <w:rPr>
          <w:rFonts w:ascii="Times New Roman" w:hAnsi="Times New Roman" w:cs="Times New Roman"/>
          <w:b/>
          <w:sz w:val="24"/>
          <w:szCs w:val="24"/>
        </w:rPr>
      </w:pPr>
      <w:r w:rsidRPr="003E6913">
        <w:rPr>
          <w:rFonts w:ascii="Times New Roman" w:hAnsi="Times New Roman" w:cs="Times New Roman"/>
          <w:b/>
          <w:sz w:val="24"/>
          <w:szCs w:val="24"/>
        </w:rPr>
        <w:t>Дополняет ответ Ветошкин Владимир Николаевич, заместитель руководителя Печорского управления Ростехнадзора:</w:t>
      </w:r>
    </w:p>
    <w:p w:rsidR="00940289" w:rsidRPr="003E6913" w:rsidRDefault="00940289" w:rsidP="00E61385">
      <w:pPr>
        <w:spacing w:after="0"/>
        <w:ind w:left="-142"/>
        <w:jc w:val="both"/>
        <w:rPr>
          <w:rFonts w:ascii="Times New Roman" w:hAnsi="Times New Roman" w:cs="Times New Roman"/>
          <w:sz w:val="24"/>
          <w:szCs w:val="24"/>
        </w:rPr>
      </w:pPr>
      <w:r w:rsidRPr="003E6913">
        <w:rPr>
          <w:rFonts w:ascii="Times New Roman" w:hAnsi="Times New Roman" w:cs="Times New Roman"/>
          <w:sz w:val="24"/>
          <w:szCs w:val="24"/>
        </w:rPr>
        <w:t xml:space="preserve">- Для более детального рассмотрения этого вопроса можем взять судебную практику. </w:t>
      </w:r>
      <w:proofErr w:type="gramStart"/>
      <w:r w:rsidRPr="003E6913">
        <w:rPr>
          <w:rFonts w:ascii="Times New Roman" w:hAnsi="Times New Roman" w:cs="Times New Roman"/>
          <w:sz w:val="24"/>
          <w:szCs w:val="24"/>
        </w:rPr>
        <w:t>Берем</w:t>
      </w:r>
      <w:proofErr w:type="gramEnd"/>
      <w:r w:rsidRPr="003E6913">
        <w:rPr>
          <w:rFonts w:ascii="Times New Roman" w:hAnsi="Times New Roman" w:cs="Times New Roman"/>
          <w:sz w:val="24"/>
          <w:szCs w:val="24"/>
        </w:rPr>
        <w:t xml:space="preserve"> Ненецкий Автономный Округ. В Нарьян-Маре все котельные </w:t>
      </w:r>
      <w:proofErr w:type="gramStart"/>
      <w:r w:rsidRPr="003E6913">
        <w:rPr>
          <w:rFonts w:ascii="Times New Roman" w:hAnsi="Times New Roman" w:cs="Times New Roman"/>
          <w:sz w:val="24"/>
          <w:szCs w:val="24"/>
        </w:rPr>
        <w:t>на газу</w:t>
      </w:r>
      <w:proofErr w:type="gramEnd"/>
      <w:r w:rsidRPr="003E6913">
        <w:rPr>
          <w:rFonts w:ascii="Times New Roman" w:hAnsi="Times New Roman" w:cs="Times New Roman"/>
          <w:sz w:val="24"/>
          <w:szCs w:val="24"/>
        </w:rPr>
        <w:t xml:space="preserve">, с одним вводом, без резервного топлива. </w:t>
      </w:r>
      <w:r w:rsidR="00FB222D" w:rsidRPr="003E6913">
        <w:rPr>
          <w:rFonts w:ascii="Times New Roman" w:hAnsi="Times New Roman" w:cs="Times New Roman"/>
          <w:sz w:val="24"/>
          <w:szCs w:val="24"/>
        </w:rPr>
        <w:t xml:space="preserve">Судебные органы НАО встали на нашу сторону и обязали обеспечить наличие резервного топливного хозяйства на газовых котельных. </w:t>
      </w:r>
    </w:p>
    <w:p w:rsidR="00FB222D" w:rsidRPr="003E6913" w:rsidRDefault="00FB222D" w:rsidP="00E61385">
      <w:pPr>
        <w:spacing w:after="0"/>
        <w:ind w:left="-142"/>
        <w:jc w:val="both"/>
        <w:rPr>
          <w:rFonts w:ascii="Times New Roman" w:hAnsi="Times New Roman" w:cs="Times New Roman"/>
          <w:b/>
          <w:sz w:val="24"/>
          <w:szCs w:val="24"/>
        </w:rPr>
      </w:pPr>
      <w:r w:rsidRPr="003E6913">
        <w:rPr>
          <w:rFonts w:ascii="Times New Roman" w:hAnsi="Times New Roman" w:cs="Times New Roman"/>
          <w:b/>
          <w:sz w:val="24"/>
          <w:szCs w:val="24"/>
        </w:rPr>
        <w:t xml:space="preserve">Дополняет ответ представитель Управление регулирования цен (тарифов) Министерство строительства, тарифов, жилищно-коммунального и дорожного </w:t>
      </w:r>
      <w:proofErr w:type="gramStart"/>
      <w:r w:rsidRPr="003E6913">
        <w:rPr>
          <w:rFonts w:ascii="Times New Roman" w:hAnsi="Times New Roman" w:cs="Times New Roman"/>
          <w:b/>
          <w:sz w:val="24"/>
          <w:szCs w:val="24"/>
        </w:rPr>
        <w:t>хозяйства  Республики</w:t>
      </w:r>
      <w:proofErr w:type="gramEnd"/>
      <w:r w:rsidRPr="003E6913">
        <w:rPr>
          <w:rFonts w:ascii="Times New Roman" w:hAnsi="Times New Roman" w:cs="Times New Roman"/>
          <w:b/>
          <w:sz w:val="24"/>
          <w:szCs w:val="24"/>
        </w:rPr>
        <w:t xml:space="preserve"> Коми:</w:t>
      </w:r>
    </w:p>
    <w:p w:rsidR="00FB222D" w:rsidRPr="003E6913" w:rsidRDefault="00FB222D" w:rsidP="00E61385">
      <w:pPr>
        <w:spacing w:after="0"/>
        <w:ind w:left="-142"/>
        <w:jc w:val="both"/>
        <w:rPr>
          <w:rFonts w:ascii="Times New Roman" w:hAnsi="Times New Roman" w:cs="Times New Roman"/>
          <w:sz w:val="24"/>
          <w:szCs w:val="24"/>
        </w:rPr>
      </w:pPr>
      <w:r w:rsidRPr="003E6913">
        <w:rPr>
          <w:rFonts w:ascii="Times New Roman" w:hAnsi="Times New Roman" w:cs="Times New Roman"/>
          <w:sz w:val="24"/>
          <w:szCs w:val="24"/>
        </w:rPr>
        <w:lastRenderedPageBreak/>
        <w:t xml:space="preserve">- </w:t>
      </w:r>
      <w:r w:rsidR="00831910" w:rsidRPr="003E6913">
        <w:rPr>
          <w:rFonts w:ascii="Times New Roman" w:hAnsi="Times New Roman" w:cs="Times New Roman"/>
          <w:sz w:val="24"/>
          <w:szCs w:val="24"/>
        </w:rPr>
        <w:t>Хотелось бы</w:t>
      </w:r>
      <w:r w:rsidR="00BF32A7" w:rsidRPr="003E6913">
        <w:rPr>
          <w:rFonts w:ascii="Times New Roman" w:hAnsi="Times New Roman" w:cs="Times New Roman"/>
          <w:sz w:val="24"/>
          <w:szCs w:val="24"/>
        </w:rPr>
        <w:t xml:space="preserve"> отметить следующую информацию, что все компании, которые занимаются поставкой тепловой и электрической энергии, на сегодняшний день могут разрабатывать инвестиционную программу. Органы местного самоуправления разрабатывают технические задания, и в соответствии с этими техническими заданиями </w:t>
      </w:r>
      <w:proofErr w:type="spellStart"/>
      <w:r w:rsidR="00BF32A7" w:rsidRPr="003E6913">
        <w:rPr>
          <w:rFonts w:ascii="Times New Roman" w:hAnsi="Times New Roman" w:cs="Times New Roman"/>
          <w:sz w:val="24"/>
          <w:szCs w:val="24"/>
        </w:rPr>
        <w:t>ресурсоснабжающие</w:t>
      </w:r>
      <w:proofErr w:type="spellEnd"/>
      <w:r w:rsidR="00BF32A7" w:rsidRPr="003E6913">
        <w:rPr>
          <w:rFonts w:ascii="Times New Roman" w:hAnsi="Times New Roman" w:cs="Times New Roman"/>
          <w:sz w:val="24"/>
          <w:szCs w:val="24"/>
        </w:rPr>
        <w:t xml:space="preserve"> организации разрабатывают свои инвестиционные программы в соответствии со схемами тепло-, водо- и электроснабжения. После разработки соответствующих инвестиционных программ они направляются в уполномоченный орган - Министерство строительства, тарифов, жилищно-коммунального и дорожного </w:t>
      </w:r>
      <w:proofErr w:type="gramStart"/>
      <w:r w:rsidR="00BF32A7" w:rsidRPr="003E6913">
        <w:rPr>
          <w:rFonts w:ascii="Times New Roman" w:hAnsi="Times New Roman" w:cs="Times New Roman"/>
          <w:sz w:val="24"/>
          <w:szCs w:val="24"/>
        </w:rPr>
        <w:t>хозяйства  Республики</w:t>
      </w:r>
      <w:proofErr w:type="gramEnd"/>
      <w:r w:rsidR="00BF32A7" w:rsidRPr="003E6913">
        <w:rPr>
          <w:rFonts w:ascii="Times New Roman" w:hAnsi="Times New Roman" w:cs="Times New Roman"/>
          <w:sz w:val="24"/>
          <w:szCs w:val="24"/>
        </w:rPr>
        <w:t xml:space="preserve"> Коми. Министерство данные программы рассматривает. При соблюдении определенных параметров он их направляет на рассмотрение в органы местного самоуправления и при получении положительных согласований эти программы утверждаются. АО «Коми тепловая компания» на протяжении нескольких последних лет реализует подобные инвестиционные проекты по тем направлениям, которые, видимо, ей интересны, и там, где есть понимание с муниципалитетом. Поэтому это в Ваших руках, пожалуйста, занимайтесь и представляйте в наш адрес свои проекты.</w:t>
      </w:r>
    </w:p>
    <w:p w:rsidR="00BF32A7" w:rsidRPr="003E6913" w:rsidRDefault="00BF32A7" w:rsidP="00E61385">
      <w:pPr>
        <w:spacing w:after="0"/>
        <w:ind w:left="-142"/>
        <w:jc w:val="both"/>
        <w:rPr>
          <w:rFonts w:ascii="Times New Roman" w:hAnsi="Times New Roman" w:cs="Times New Roman"/>
          <w:sz w:val="24"/>
          <w:szCs w:val="24"/>
        </w:rPr>
      </w:pPr>
    </w:p>
    <w:p w:rsidR="00BF32A7" w:rsidRPr="003E6913" w:rsidRDefault="00BF32A7" w:rsidP="00E61385">
      <w:pPr>
        <w:spacing w:after="0"/>
        <w:ind w:left="-142"/>
        <w:jc w:val="both"/>
        <w:rPr>
          <w:rFonts w:ascii="Times New Roman" w:hAnsi="Times New Roman" w:cs="Times New Roman"/>
          <w:b/>
          <w:sz w:val="24"/>
          <w:szCs w:val="24"/>
        </w:rPr>
      </w:pPr>
      <w:r w:rsidRPr="003E6913">
        <w:rPr>
          <w:rFonts w:ascii="Times New Roman" w:hAnsi="Times New Roman" w:cs="Times New Roman"/>
          <w:b/>
          <w:sz w:val="24"/>
          <w:szCs w:val="24"/>
        </w:rPr>
        <w:t xml:space="preserve">Заместитель технического директора ОАО «Коми энергосбытовая компания» Юшка Елена </w:t>
      </w:r>
      <w:proofErr w:type="spellStart"/>
      <w:r w:rsidRPr="003E6913">
        <w:rPr>
          <w:rFonts w:ascii="Times New Roman" w:hAnsi="Times New Roman" w:cs="Times New Roman"/>
          <w:b/>
          <w:sz w:val="24"/>
          <w:szCs w:val="24"/>
        </w:rPr>
        <w:t>Витаутасовна</w:t>
      </w:r>
      <w:proofErr w:type="spellEnd"/>
      <w:r w:rsidRPr="003E6913">
        <w:rPr>
          <w:rFonts w:ascii="Times New Roman" w:hAnsi="Times New Roman" w:cs="Times New Roman"/>
          <w:b/>
          <w:sz w:val="24"/>
          <w:szCs w:val="24"/>
        </w:rPr>
        <w:t>:</w:t>
      </w:r>
    </w:p>
    <w:p w:rsidR="00BF32A7" w:rsidRPr="003E6913" w:rsidRDefault="00BF32A7" w:rsidP="00E61385">
      <w:pPr>
        <w:spacing w:after="0"/>
        <w:ind w:left="-142"/>
        <w:jc w:val="both"/>
        <w:rPr>
          <w:rFonts w:ascii="Times New Roman" w:hAnsi="Times New Roman" w:cs="Times New Roman"/>
          <w:sz w:val="24"/>
          <w:szCs w:val="24"/>
        </w:rPr>
      </w:pPr>
      <w:r w:rsidRPr="003E6913">
        <w:rPr>
          <w:rFonts w:ascii="Times New Roman" w:hAnsi="Times New Roman" w:cs="Times New Roman"/>
          <w:sz w:val="24"/>
          <w:szCs w:val="24"/>
        </w:rPr>
        <w:t xml:space="preserve">- </w:t>
      </w:r>
      <w:r w:rsidR="00DD286C" w:rsidRPr="003E6913">
        <w:rPr>
          <w:rFonts w:ascii="Times New Roman" w:hAnsi="Times New Roman" w:cs="Times New Roman"/>
          <w:sz w:val="24"/>
          <w:szCs w:val="24"/>
        </w:rPr>
        <w:t>В преддверии отопительного периода хотелось бы поговорить про долги. Задолженность по Республике Коми перед энергетиками составляет уже около 10 млрд. рублей, в том числе около 3 – по электроэнергии и около 7 – по теплу. Одним из крупнейших должников по электроэнергии – АО «Коми тепловая компания», сумма долга составляет порядка 200 млн. рублей. Учитывая этот факт возникает вопрос – как Печорское управление Ростехнадзора будет оценивать готовность объектов АО «Коми тепловая компания» к работе в отопительный период 2017-2018 гг. учитывая наличие такой задолженности?</w:t>
      </w:r>
    </w:p>
    <w:p w:rsidR="00DD286C" w:rsidRPr="003E6913" w:rsidRDefault="00DD286C" w:rsidP="00E61385">
      <w:pPr>
        <w:spacing w:after="0"/>
        <w:ind w:left="-142"/>
        <w:jc w:val="both"/>
        <w:rPr>
          <w:rFonts w:ascii="Times New Roman" w:hAnsi="Times New Roman" w:cs="Times New Roman"/>
          <w:b/>
          <w:sz w:val="24"/>
          <w:szCs w:val="24"/>
        </w:rPr>
      </w:pPr>
      <w:r w:rsidRPr="003E6913">
        <w:rPr>
          <w:rFonts w:ascii="Times New Roman" w:hAnsi="Times New Roman" w:cs="Times New Roman"/>
          <w:b/>
          <w:sz w:val="24"/>
          <w:szCs w:val="24"/>
        </w:rPr>
        <w:t xml:space="preserve">Отвечает </w:t>
      </w:r>
      <w:r w:rsidR="00AB1872" w:rsidRPr="003E6913">
        <w:rPr>
          <w:rFonts w:ascii="Times New Roman" w:hAnsi="Times New Roman" w:cs="Times New Roman"/>
          <w:b/>
          <w:sz w:val="24"/>
          <w:szCs w:val="24"/>
        </w:rPr>
        <w:t>Ветошкин Владимир Николаевич, заместитель руководителя Печорского управления Ростехнадзора:</w:t>
      </w:r>
    </w:p>
    <w:p w:rsidR="004D698F" w:rsidRPr="003E6913" w:rsidRDefault="00AB1872" w:rsidP="00E61385">
      <w:pPr>
        <w:spacing w:after="0"/>
        <w:ind w:left="-142"/>
        <w:jc w:val="both"/>
        <w:rPr>
          <w:rFonts w:ascii="Times New Roman" w:hAnsi="Times New Roman" w:cs="Times New Roman"/>
          <w:sz w:val="24"/>
          <w:szCs w:val="24"/>
        </w:rPr>
      </w:pPr>
      <w:r w:rsidRPr="003E6913">
        <w:rPr>
          <w:rFonts w:ascii="Times New Roman" w:hAnsi="Times New Roman" w:cs="Times New Roman"/>
          <w:sz w:val="24"/>
          <w:szCs w:val="24"/>
        </w:rPr>
        <w:t xml:space="preserve">- </w:t>
      </w:r>
      <w:proofErr w:type="gramStart"/>
      <w:r w:rsidR="004D698F" w:rsidRPr="003E6913">
        <w:rPr>
          <w:rFonts w:ascii="Times New Roman" w:hAnsi="Times New Roman" w:cs="Times New Roman"/>
          <w:sz w:val="24"/>
          <w:szCs w:val="24"/>
        </w:rPr>
        <w:t>Требование  о</w:t>
      </w:r>
      <w:proofErr w:type="gramEnd"/>
      <w:r w:rsidR="004D698F" w:rsidRPr="003E6913">
        <w:rPr>
          <w:rFonts w:ascii="Times New Roman" w:hAnsi="Times New Roman" w:cs="Times New Roman"/>
          <w:sz w:val="24"/>
          <w:szCs w:val="24"/>
        </w:rPr>
        <w:t xml:space="preserve">  проверке наличия задолженности потребителей перед теплоснабжающей организацией</w:t>
      </w:r>
      <w:r w:rsidR="00C111AB" w:rsidRPr="003E6913">
        <w:rPr>
          <w:rFonts w:ascii="Times New Roman" w:hAnsi="Times New Roman" w:cs="Times New Roman"/>
          <w:sz w:val="24"/>
          <w:szCs w:val="24"/>
        </w:rPr>
        <w:t xml:space="preserve"> на основании решений В</w:t>
      </w:r>
      <w:r w:rsidR="004D698F" w:rsidRPr="003E6913">
        <w:rPr>
          <w:rFonts w:ascii="Times New Roman" w:hAnsi="Times New Roman" w:cs="Times New Roman"/>
          <w:sz w:val="24"/>
          <w:szCs w:val="24"/>
        </w:rPr>
        <w:t>ерховного суда</w:t>
      </w:r>
      <w:r w:rsidR="00C111AB" w:rsidRPr="003E6913">
        <w:rPr>
          <w:rFonts w:ascii="Times New Roman" w:hAnsi="Times New Roman" w:cs="Times New Roman"/>
          <w:sz w:val="24"/>
          <w:szCs w:val="24"/>
        </w:rPr>
        <w:t xml:space="preserve"> РФ</w:t>
      </w:r>
      <w:r w:rsidR="004D698F" w:rsidRPr="003E6913">
        <w:rPr>
          <w:rFonts w:ascii="Times New Roman" w:hAnsi="Times New Roman" w:cs="Times New Roman"/>
          <w:sz w:val="24"/>
          <w:szCs w:val="24"/>
        </w:rPr>
        <w:t xml:space="preserve"> остается неизменным в приказе №103 Минэнерго ПРФ, несмотря на предложения ряда субъектов РФ</w:t>
      </w:r>
      <w:r w:rsidR="005C3C04" w:rsidRPr="003E6913">
        <w:rPr>
          <w:rFonts w:ascii="Times New Roman" w:hAnsi="Times New Roman" w:cs="Times New Roman"/>
          <w:sz w:val="24"/>
          <w:szCs w:val="24"/>
        </w:rPr>
        <w:t xml:space="preserve"> и соответственно должна прописываться в приложении к акту готовности</w:t>
      </w:r>
      <w:r w:rsidR="00805136" w:rsidRPr="003E6913">
        <w:rPr>
          <w:rFonts w:ascii="Times New Roman" w:hAnsi="Times New Roman" w:cs="Times New Roman"/>
          <w:sz w:val="24"/>
          <w:szCs w:val="24"/>
        </w:rPr>
        <w:t xml:space="preserve"> </w:t>
      </w:r>
      <w:r w:rsidR="005C3C04" w:rsidRPr="003E6913">
        <w:rPr>
          <w:rFonts w:ascii="Times New Roman" w:hAnsi="Times New Roman" w:cs="Times New Roman"/>
          <w:sz w:val="24"/>
          <w:szCs w:val="24"/>
        </w:rPr>
        <w:t>(неготовности)  как комиссиями МО, так  и Ростехнадзора на основании актов сверки, судебных решений, а для неурегулированной задолженности любой бухгалтерской отчетности.</w:t>
      </w:r>
    </w:p>
    <w:p w:rsidR="00AB1872" w:rsidRPr="003E6913" w:rsidRDefault="00AB1872" w:rsidP="00E61385">
      <w:pPr>
        <w:spacing w:after="0"/>
        <w:ind w:left="-142"/>
        <w:jc w:val="both"/>
        <w:rPr>
          <w:rFonts w:ascii="Times New Roman" w:hAnsi="Times New Roman" w:cs="Times New Roman"/>
          <w:sz w:val="24"/>
          <w:szCs w:val="24"/>
        </w:rPr>
      </w:pPr>
      <w:r w:rsidRPr="003E6913">
        <w:rPr>
          <w:rFonts w:ascii="Times New Roman" w:hAnsi="Times New Roman" w:cs="Times New Roman"/>
          <w:sz w:val="24"/>
          <w:szCs w:val="24"/>
        </w:rPr>
        <w:t xml:space="preserve">В положении о проверке готовности субъектов электроэнергетики к работе в </w:t>
      </w:r>
      <w:r w:rsidR="007561D6" w:rsidRPr="003E6913">
        <w:rPr>
          <w:rFonts w:ascii="Times New Roman" w:hAnsi="Times New Roman" w:cs="Times New Roman"/>
          <w:sz w:val="24"/>
          <w:szCs w:val="24"/>
        </w:rPr>
        <w:t>осенне</w:t>
      </w:r>
      <w:r w:rsidRPr="003E6913">
        <w:rPr>
          <w:rFonts w:ascii="Times New Roman" w:hAnsi="Times New Roman" w:cs="Times New Roman"/>
          <w:sz w:val="24"/>
          <w:szCs w:val="24"/>
        </w:rPr>
        <w:t>-зимний период (утверждено решением Правительственной комиссии по обеспечению безопасности электроснабжения (федерального штаба),</w:t>
      </w:r>
      <w:r w:rsidR="00805136" w:rsidRPr="003E6913">
        <w:rPr>
          <w:rFonts w:ascii="Times New Roman" w:hAnsi="Times New Roman" w:cs="Times New Roman"/>
          <w:sz w:val="24"/>
          <w:szCs w:val="24"/>
        </w:rPr>
        <w:t xml:space="preserve"> протокол от 6 июля 2012 года</w:t>
      </w:r>
      <w:r w:rsidR="00F24A0B" w:rsidRPr="003E6913">
        <w:rPr>
          <w:rFonts w:ascii="Times New Roman" w:hAnsi="Times New Roman" w:cs="Times New Roman"/>
          <w:sz w:val="24"/>
          <w:szCs w:val="24"/>
        </w:rPr>
        <w:t>),</w:t>
      </w:r>
      <w:r w:rsidR="00805136" w:rsidRPr="003E6913">
        <w:rPr>
          <w:rFonts w:ascii="Times New Roman" w:hAnsi="Times New Roman" w:cs="Times New Roman"/>
          <w:sz w:val="24"/>
          <w:szCs w:val="24"/>
        </w:rPr>
        <w:t xml:space="preserve"> </w:t>
      </w:r>
      <w:proofErr w:type="spellStart"/>
      <w:r w:rsidR="00805136" w:rsidRPr="003E6913">
        <w:rPr>
          <w:rFonts w:ascii="Times New Roman" w:hAnsi="Times New Roman" w:cs="Times New Roman"/>
          <w:sz w:val="24"/>
          <w:szCs w:val="24"/>
        </w:rPr>
        <w:t>отсутствеют</w:t>
      </w:r>
      <w:proofErr w:type="spellEnd"/>
      <w:r w:rsidR="00805136" w:rsidRPr="003E6913">
        <w:rPr>
          <w:rFonts w:ascii="Times New Roman" w:hAnsi="Times New Roman" w:cs="Times New Roman"/>
          <w:sz w:val="24"/>
          <w:szCs w:val="24"/>
        </w:rPr>
        <w:t xml:space="preserve"> обязательные  или дополнительные</w:t>
      </w:r>
      <w:r w:rsidRPr="003E6913">
        <w:rPr>
          <w:rFonts w:ascii="Times New Roman" w:hAnsi="Times New Roman" w:cs="Times New Roman"/>
          <w:sz w:val="24"/>
          <w:szCs w:val="24"/>
        </w:rPr>
        <w:t xml:space="preserve"> требования при оценке готовности суб</w:t>
      </w:r>
      <w:r w:rsidR="007561D6" w:rsidRPr="003E6913">
        <w:rPr>
          <w:rFonts w:ascii="Times New Roman" w:hAnsi="Times New Roman" w:cs="Times New Roman"/>
          <w:sz w:val="24"/>
          <w:szCs w:val="24"/>
        </w:rPr>
        <w:t>ъе</w:t>
      </w:r>
      <w:r w:rsidR="005C3C04" w:rsidRPr="003E6913">
        <w:rPr>
          <w:rFonts w:ascii="Times New Roman" w:hAnsi="Times New Roman" w:cs="Times New Roman"/>
          <w:sz w:val="24"/>
          <w:szCs w:val="24"/>
        </w:rPr>
        <w:t>кта электрич</w:t>
      </w:r>
      <w:r w:rsidR="00805136" w:rsidRPr="003E6913">
        <w:rPr>
          <w:rFonts w:ascii="Times New Roman" w:hAnsi="Times New Roman" w:cs="Times New Roman"/>
          <w:sz w:val="24"/>
          <w:szCs w:val="24"/>
        </w:rPr>
        <w:t>еской энергии или потребителя электроэнергии,</w:t>
      </w:r>
      <w:r w:rsidR="005C3C04" w:rsidRPr="003E6913">
        <w:rPr>
          <w:rFonts w:ascii="Times New Roman" w:hAnsi="Times New Roman" w:cs="Times New Roman"/>
          <w:sz w:val="24"/>
          <w:szCs w:val="24"/>
        </w:rPr>
        <w:t xml:space="preserve"> как </w:t>
      </w:r>
      <w:r w:rsidR="007561D6" w:rsidRPr="003E6913">
        <w:rPr>
          <w:rFonts w:ascii="Times New Roman" w:hAnsi="Times New Roman" w:cs="Times New Roman"/>
          <w:sz w:val="24"/>
          <w:szCs w:val="24"/>
        </w:rPr>
        <w:t xml:space="preserve"> к </w:t>
      </w:r>
      <w:r w:rsidR="00805136" w:rsidRPr="003E6913">
        <w:rPr>
          <w:rFonts w:ascii="Times New Roman" w:hAnsi="Times New Roman" w:cs="Times New Roman"/>
          <w:sz w:val="24"/>
          <w:szCs w:val="24"/>
        </w:rPr>
        <w:t xml:space="preserve">потребителям </w:t>
      </w:r>
      <w:r w:rsidR="007561D6" w:rsidRPr="003E6913">
        <w:rPr>
          <w:rFonts w:ascii="Times New Roman" w:hAnsi="Times New Roman" w:cs="Times New Roman"/>
          <w:sz w:val="24"/>
          <w:szCs w:val="24"/>
        </w:rPr>
        <w:t>тепло</w:t>
      </w:r>
      <w:r w:rsidR="00805136" w:rsidRPr="003E6913">
        <w:rPr>
          <w:rFonts w:ascii="Times New Roman" w:hAnsi="Times New Roman" w:cs="Times New Roman"/>
          <w:sz w:val="24"/>
          <w:szCs w:val="24"/>
        </w:rPr>
        <w:t>вой энергии и комиссиям муниципальных организаций</w:t>
      </w:r>
      <w:r w:rsidR="007561D6" w:rsidRPr="003E6913">
        <w:rPr>
          <w:rFonts w:ascii="Times New Roman" w:hAnsi="Times New Roman" w:cs="Times New Roman"/>
          <w:sz w:val="24"/>
          <w:szCs w:val="24"/>
        </w:rPr>
        <w:t>, и напрямую подводить факт задолженности за электрическую энергию</w:t>
      </w:r>
      <w:r w:rsidR="005C3C04" w:rsidRPr="003E6913">
        <w:rPr>
          <w:rFonts w:ascii="Times New Roman" w:hAnsi="Times New Roman" w:cs="Times New Roman"/>
          <w:sz w:val="24"/>
          <w:szCs w:val="24"/>
        </w:rPr>
        <w:t xml:space="preserve"> здесь</w:t>
      </w:r>
      <w:r w:rsidR="007561D6" w:rsidRPr="003E6913">
        <w:rPr>
          <w:rFonts w:ascii="Times New Roman" w:hAnsi="Times New Roman" w:cs="Times New Roman"/>
          <w:sz w:val="24"/>
          <w:szCs w:val="24"/>
        </w:rPr>
        <w:t xml:space="preserve"> нет</w:t>
      </w:r>
      <w:r w:rsidR="00805136" w:rsidRPr="003E6913">
        <w:rPr>
          <w:rFonts w:ascii="Times New Roman" w:hAnsi="Times New Roman" w:cs="Times New Roman"/>
          <w:sz w:val="24"/>
          <w:szCs w:val="24"/>
        </w:rPr>
        <w:t xml:space="preserve"> прямой </w:t>
      </w:r>
      <w:r w:rsidR="007561D6" w:rsidRPr="003E6913">
        <w:rPr>
          <w:rFonts w:ascii="Times New Roman" w:hAnsi="Times New Roman" w:cs="Times New Roman"/>
          <w:sz w:val="24"/>
          <w:szCs w:val="24"/>
        </w:rPr>
        <w:t xml:space="preserve"> возможности. </w:t>
      </w:r>
      <w:r w:rsidR="00805136" w:rsidRPr="003E6913">
        <w:rPr>
          <w:rFonts w:ascii="Times New Roman" w:hAnsi="Times New Roman" w:cs="Times New Roman"/>
          <w:sz w:val="24"/>
          <w:szCs w:val="24"/>
        </w:rPr>
        <w:t>Однако в</w:t>
      </w:r>
      <w:r w:rsidR="005C3C04" w:rsidRPr="003E6913">
        <w:rPr>
          <w:rFonts w:ascii="Times New Roman" w:hAnsi="Times New Roman" w:cs="Times New Roman"/>
          <w:sz w:val="24"/>
          <w:szCs w:val="24"/>
        </w:rPr>
        <w:t xml:space="preserve"> связи с вступлением в силу с 29.09.2017г. изме</w:t>
      </w:r>
      <w:r w:rsidR="00805136" w:rsidRPr="003E6913">
        <w:rPr>
          <w:rFonts w:ascii="Times New Roman" w:hAnsi="Times New Roman" w:cs="Times New Roman"/>
          <w:sz w:val="24"/>
          <w:szCs w:val="24"/>
        </w:rPr>
        <w:t>нени</w:t>
      </w:r>
      <w:r w:rsidR="005C3C04" w:rsidRPr="003E6913">
        <w:rPr>
          <w:rFonts w:ascii="Times New Roman" w:hAnsi="Times New Roman" w:cs="Times New Roman"/>
          <w:sz w:val="24"/>
          <w:szCs w:val="24"/>
        </w:rPr>
        <w:t xml:space="preserve">й </w:t>
      </w:r>
      <w:r w:rsidR="00805136" w:rsidRPr="003E6913">
        <w:rPr>
          <w:rFonts w:ascii="Times New Roman" w:hAnsi="Times New Roman" w:cs="Times New Roman"/>
          <w:sz w:val="24"/>
          <w:szCs w:val="24"/>
        </w:rPr>
        <w:t>«</w:t>
      </w:r>
      <w:r w:rsidR="005C3C04" w:rsidRPr="003E6913">
        <w:rPr>
          <w:rFonts w:ascii="Times New Roman" w:hAnsi="Times New Roman" w:cs="Times New Roman"/>
          <w:sz w:val="24"/>
          <w:szCs w:val="24"/>
        </w:rPr>
        <w:t>Правил</w:t>
      </w:r>
      <w:r w:rsidR="007561D6" w:rsidRPr="003E6913">
        <w:rPr>
          <w:rFonts w:ascii="Times New Roman" w:hAnsi="Times New Roman" w:cs="Times New Roman"/>
          <w:sz w:val="24"/>
          <w:szCs w:val="24"/>
        </w:rPr>
        <w:t xml:space="preserve"> полного и (или) частичного ограничения режима потребления электрической энергии</w:t>
      </w:r>
      <w:r w:rsidR="00805136" w:rsidRPr="003E6913">
        <w:rPr>
          <w:rFonts w:ascii="Times New Roman" w:hAnsi="Times New Roman" w:cs="Times New Roman"/>
          <w:sz w:val="24"/>
          <w:szCs w:val="24"/>
        </w:rPr>
        <w:t>»</w:t>
      </w:r>
      <w:r w:rsidR="007561D6" w:rsidRPr="003E6913">
        <w:rPr>
          <w:rFonts w:ascii="Times New Roman" w:hAnsi="Times New Roman" w:cs="Times New Roman"/>
          <w:sz w:val="24"/>
          <w:szCs w:val="24"/>
        </w:rPr>
        <w:t xml:space="preserve">, утвержденными </w:t>
      </w:r>
      <w:hyperlink r:id="rId4" w:history="1">
        <w:r w:rsidR="007561D6" w:rsidRPr="003E6913">
          <w:rPr>
            <w:rStyle w:val="a3"/>
            <w:rFonts w:ascii="Times New Roman" w:hAnsi="Times New Roman" w:cs="Times New Roman"/>
            <w:bCs/>
            <w:color w:val="auto"/>
            <w:sz w:val="24"/>
            <w:szCs w:val="24"/>
            <w:u w:val="none"/>
          </w:rPr>
          <w:t>Пост</w:t>
        </w:r>
        <w:r w:rsidR="004D698F" w:rsidRPr="003E6913">
          <w:rPr>
            <w:rStyle w:val="a3"/>
            <w:rFonts w:ascii="Times New Roman" w:hAnsi="Times New Roman" w:cs="Times New Roman"/>
            <w:bCs/>
            <w:color w:val="auto"/>
            <w:sz w:val="24"/>
            <w:szCs w:val="24"/>
            <w:u w:val="none"/>
          </w:rPr>
          <w:t>ановлением Правительства РФ от 24.05.2017 N 62</w:t>
        </w:r>
        <w:r w:rsidR="007561D6" w:rsidRPr="003E6913">
          <w:rPr>
            <w:rStyle w:val="a3"/>
            <w:rFonts w:ascii="Times New Roman" w:hAnsi="Times New Roman" w:cs="Times New Roman"/>
            <w:bCs/>
            <w:color w:val="auto"/>
            <w:sz w:val="24"/>
            <w:szCs w:val="24"/>
            <w:u w:val="none"/>
          </w:rPr>
          <w:t>4</w:t>
        </w:r>
      </w:hyperlink>
      <w:r w:rsidR="00805136" w:rsidRPr="003E6913">
        <w:rPr>
          <w:rFonts w:ascii="Times New Roman" w:hAnsi="Times New Roman" w:cs="Times New Roman"/>
          <w:sz w:val="24"/>
          <w:szCs w:val="24"/>
        </w:rPr>
        <w:t xml:space="preserve">, электросетевая и </w:t>
      </w:r>
      <w:proofErr w:type="spellStart"/>
      <w:r w:rsidR="00805136" w:rsidRPr="003E6913">
        <w:rPr>
          <w:rFonts w:ascii="Times New Roman" w:hAnsi="Times New Roman" w:cs="Times New Roman"/>
          <w:sz w:val="24"/>
          <w:szCs w:val="24"/>
        </w:rPr>
        <w:t>энергосбытовая</w:t>
      </w:r>
      <w:proofErr w:type="spellEnd"/>
      <w:r w:rsidR="00805136" w:rsidRPr="003E6913">
        <w:rPr>
          <w:rFonts w:ascii="Times New Roman" w:hAnsi="Times New Roman" w:cs="Times New Roman"/>
          <w:sz w:val="24"/>
          <w:szCs w:val="24"/>
        </w:rPr>
        <w:t xml:space="preserve"> организации  приобрели новый инструментарий  и в праве реализовывать</w:t>
      </w:r>
      <w:r w:rsidR="007561D6" w:rsidRPr="003E6913">
        <w:rPr>
          <w:rFonts w:ascii="Times New Roman" w:hAnsi="Times New Roman" w:cs="Times New Roman"/>
          <w:sz w:val="24"/>
          <w:szCs w:val="24"/>
        </w:rPr>
        <w:t xml:space="preserve"> ограничение на потребления электрической энергии</w:t>
      </w:r>
      <w:r w:rsidR="00805136" w:rsidRPr="003E6913">
        <w:rPr>
          <w:rFonts w:ascii="Times New Roman" w:hAnsi="Times New Roman" w:cs="Times New Roman"/>
          <w:sz w:val="24"/>
          <w:szCs w:val="24"/>
        </w:rPr>
        <w:t xml:space="preserve"> для любых потребителей  в срок до 6 месяцев, необходимых потребителю для исполнения плана мероприятий по вводу ограничений и </w:t>
      </w:r>
      <w:r w:rsidR="00805136" w:rsidRPr="003E6913">
        <w:rPr>
          <w:rFonts w:ascii="Times New Roman" w:hAnsi="Times New Roman" w:cs="Times New Roman"/>
          <w:sz w:val="24"/>
          <w:szCs w:val="24"/>
        </w:rPr>
        <w:lastRenderedPageBreak/>
        <w:t xml:space="preserve">отключений. Это и </w:t>
      </w:r>
      <w:proofErr w:type="gramStart"/>
      <w:r w:rsidR="00805136" w:rsidRPr="003E6913">
        <w:rPr>
          <w:rFonts w:ascii="Times New Roman" w:hAnsi="Times New Roman" w:cs="Times New Roman"/>
          <w:sz w:val="24"/>
          <w:szCs w:val="24"/>
        </w:rPr>
        <w:t>есть  тот</w:t>
      </w:r>
      <w:proofErr w:type="gramEnd"/>
      <w:r w:rsidR="00805136" w:rsidRPr="003E6913">
        <w:rPr>
          <w:rFonts w:ascii="Times New Roman" w:hAnsi="Times New Roman" w:cs="Times New Roman"/>
          <w:sz w:val="24"/>
          <w:szCs w:val="24"/>
        </w:rPr>
        <w:t xml:space="preserve"> максимальный срок  в течении которого можно погасить имеющуюся  задолженность</w:t>
      </w:r>
      <w:r w:rsidR="007561D6" w:rsidRPr="003E6913">
        <w:rPr>
          <w:rFonts w:ascii="Times New Roman" w:hAnsi="Times New Roman" w:cs="Times New Roman"/>
          <w:sz w:val="24"/>
          <w:szCs w:val="24"/>
        </w:rPr>
        <w:t xml:space="preserve">. Так же на усмотрение нашей комиссии и комиссии муниципальных образований </w:t>
      </w:r>
      <w:r w:rsidR="00805136" w:rsidRPr="003E6913">
        <w:rPr>
          <w:rFonts w:ascii="Times New Roman" w:hAnsi="Times New Roman" w:cs="Times New Roman"/>
          <w:sz w:val="24"/>
          <w:szCs w:val="24"/>
        </w:rPr>
        <w:t xml:space="preserve">должен </w:t>
      </w:r>
      <w:r w:rsidR="007561D6" w:rsidRPr="003E6913">
        <w:rPr>
          <w:rFonts w:ascii="Times New Roman" w:hAnsi="Times New Roman" w:cs="Times New Roman"/>
          <w:sz w:val="24"/>
          <w:szCs w:val="24"/>
        </w:rPr>
        <w:t xml:space="preserve">рассматривается и оценивается возможный вред, насколько эта задолженность может повлиять или повлияла на подготовку и прохождение отопительного периода и теплоснабжение потребителей. </w:t>
      </w:r>
    </w:p>
    <w:p w:rsidR="00F24A0B" w:rsidRPr="003E6913" w:rsidRDefault="00F24A0B" w:rsidP="00E61385">
      <w:pPr>
        <w:spacing w:after="0"/>
        <w:ind w:left="-142"/>
        <w:jc w:val="both"/>
        <w:rPr>
          <w:rFonts w:ascii="Times New Roman" w:hAnsi="Times New Roman" w:cs="Times New Roman"/>
          <w:sz w:val="24"/>
          <w:szCs w:val="24"/>
        </w:rPr>
      </w:pPr>
    </w:p>
    <w:p w:rsidR="00F24A0B" w:rsidRPr="003E6913" w:rsidRDefault="00F24A0B" w:rsidP="00E61385">
      <w:pPr>
        <w:spacing w:after="0"/>
        <w:ind w:left="-142"/>
        <w:jc w:val="both"/>
        <w:rPr>
          <w:rFonts w:ascii="Times New Roman" w:hAnsi="Times New Roman" w:cs="Times New Roman"/>
          <w:b/>
          <w:sz w:val="24"/>
          <w:szCs w:val="24"/>
        </w:rPr>
      </w:pPr>
      <w:r w:rsidRPr="003E6913">
        <w:rPr>
          <w:rFonts w:ascii="Times New Roman" w:hAnsi="Times New Roman" w:cs="Times New Roman"/>
          <w:b/>
          <w:sz w:val="24"/>
          <w:szCs w:val="24"/>
        </w:rPr>
        <w:t>Начальник Управления эксплуатации филиала ПАО «МРСК Северо-Запада» «Комиэнерго» Канев Вадим Владимирович:</w:t>
      </w:r>
    </w:p>
    <w:p w:rsidR="00997980" w:rsidRPr="003E6913" w:rsidRDefault="00F24A0B" w:rsidP="00E61385">
      <w:pPr>
        <w:spacing w:after="0"/>
        <w:ind w:left="-142"/>
        <w:jc w:val="both"/>
        <w:rPr>
          <w:rFonts w:ascii="Times New Roman" w:hAnsi="Times New Roman" w:cs="Times New Roman"/>
          <w:sz w:val="24"/>
          <w:szCs w:val="24"/>
        </w:rPr>
      </w:pPr>
      <w:r w:rsidRPr="003E6913">
        <w:rPr>
          <w:rFonts w:ascii="Times New Roman" w:hAnsi="Times New Roman" w:cs="Times New Roman"/>
          <w:sz w:val="24"/>
          <w:szCs w:val="24"/>
        </w:rPr>
        <w:t>- У меня такой вопрос. К</w:t>
      </w:r>
      <w:r w:rsidR="00997980" w:rsidRPr="003E6913">
        <w:rPr>
          <w:rFonts w:ascii="Times New Roman" w:hAnsi="Times New Roman" w:cs="Times New Roman"/>
          <w:sz w:val="24"/>
          <w:szCs w:val="24"/>
        </w:rPr>
        <w:t xml:space="preserve"> сетям к</w:t>
      </w:r>
      <w:r w:rsidRPr="003E6913">
        <w:rPr>
          <w:rFonts w:ascii="Times New Roman" w:hAnsi="Times New Roman" w:cs="Times New Roman"/>
          <w:sz w:val="24"/>
          <w:szCs w:val="24"/>
        </w:rPr>
        <w:t>рупны</w:t>
      </w:r>
      <w:r w:rsidR="00997980" w:rsidRPr="003E6913">
        <w:rPr>
          <w:rFonts w:ascii="Times New Roman" w:hAnsi="Times New Roman" w:cs="Times New Roman"/>
          <w:sz w:val="24"/>
          <w:szCs w:val="24"/>
        </w:rPr>
        <w:t>х</w:t>
      </w:r>
      <w:r w:rsidRPr="003E6913">
        <w:rPr>
          <w:rFonts w:ascii="Times New Roman" w:hAnsi="Times New Roman" w:cs="Times New Roman"/>
          <w:sz w:val="24"/>
          <w:szCs w:val="24"/>
        </w:rPr>
        <w:t xml:space="preserve"> электросетевы</w:t>
      </w:r>
      <w:r w:rsidR="00997980" w:rsidRPr="003E6913">
        <w:rPr>
          <w:rFonts w:ascii="Times New Roman" w:hAnsi="Times New Roman" w:cs="Times New Roman"/>
          <w:sz w:val="24"/>
          <w:szCs w:val="24"/>
        </w:rPr>
        <w:t>х</w:t>
      </w:r>
      <w:r w:rsidRPr="003E6913">
        <w:rPr>
          <w:rFonts w:ascii="Times New Roman" w:hAnsi="Times New Roman" w:cs="Times New Roman"/>
          <w:sz w:val="24"/>
          <w:szCs w:val="24"/>
        </w:rPr>
        <w:t xml:space="preserve"> компани</w:t>
      </w:r>
      <w:r w:rsidR="00997980" w:rsidRPr="003E6913">
        <w:rPr>
          <w:rFonts w:ascii="Times New Roman" w:hAnsi="Times New Roman" w:cs="Times New Roman"/>
          <w:sz w:val="24"/>
          <w:szCs w:val="24"/>
        </w:rPr>
        <w:t>й</w:t>
      </w:r>
      <w:r w:rsidRPr="003E6913">
        <w:rPr>
          <w:rFonts w:ascii="Times New Roman" w:hAnsi="Times New Roman" w:cs="Times New Roman"/>
          <w:sz w:val="24"/>
          <w:szCs w:val="24"/>
        </w:rPr>
        <w:t>, таки</w:t>
      </w:r>
      <w:r w:rsidR="00997980" w:rsidRPr="003E6913">
        <w:rPr>
          <w:rFonts w:ascii="Times New Roman" w:hAnsi="Times New Roman" w:cs="Times New Roman"/>
          <w:sz w:val="24"/>
          <w:szCs w:val="24"/>
        </w:rPr>
        <w:t>х</w:t>
      </w:r>
      <w:r w:rsidRPr="003E6913">
        <w:rPr>
          <w:rFonts w:ascii="Times New Roman" w:hAnsi="Times New Roman" w:cs="Times New Roman"/>
          <w:sz w:val="24"/>
          <w:szCs w:val="24"/>
        </w:rPr>
        <w:t xml:space="preserve"> как </w:t>
      </w:r>
      <w:r w:rsidR="00997980" w:rsidRPr="003E6913">
        <w:rPr>
          <w:rFonts w:ascii="Times New Roman" w:hAnsi="Times New Roman" w:cs="Times New Roman"/>
          <w:sz w:val="24"/>
          <w:szCs w:val="24"/>
        </w:rPr>
        <w:t>Р</w:t>
      </w:r>
      <w:r w:rsidRPr="003E6913">
        <w:rPr>
          <w:rFonts w:ascii="Times New Roman" w:hAnsi="Times New Roman" w:cs="Times New Roman"/>
          <w:sz w:val="24"/>
          <w:szCs w:val="24"/>
        </w:rPr>
        <w:t>СК, МРСК</w:t>
      </w:r>
      <w:r w:rsidR="00997980" w:rsidRPr="003E6913">
        <w:rPr>
          <w:rFonts w:ascii="Times New Roman" w:hAnsi="Times New Roman" w:cs="Times New Roman"/>
          <w:sz w:val="24"/>
          <w:szCs w:val="24"/>
        </w:rPr>
        <w:t xml:space="preserve"> присоединены электроустановки потребителей, это и трансформаторные подстанции, и воздушные линии. Качество электроустановок некоторых потребителей в последнее время оставляет желать лучшего. В частности, возьмем город Усинск. Ввиду не самого лучшего состояния этих электроустановок, на сетях потребителей возникают короткие замыкания и всевозможные аварии, которые гасят наши сети, наши выключатели, отключаются целые линии и даже кварталы города. Каким образом Ростехнадзор воздействует на потребителей, имеющих электроустановки? Получают ли они паспорта готовности? Как вообще можно на них влиять с вашей стороны?</w:t>
      </w:r>
    </w:p>
    <w:p w:rsidR="00F24A0B" w:rsidRPr="003E6913" w:rsidRDefault="00997980" w:rsidP="00E61385">
      <w:pPr>
        <w:spacing w:after="0"/>
        <w:ind w:left="-142"/>
        <w:jc w:val="both"/>
        <w:rPr>
          <w:rFonts w:ascii="Times New Roman" w:hAnsi="Times New Roman" w:cs="Times New Roman"/>
          <w:b/>
          <w:sz w:val="24"/>
          <w:szCs w:val="24"/>
        </w:rPr>
      </w:pPr>
      <w:r w:rsidRPr="003E6913">
        <w:rPr>
          <w:rFonts w:ascii="Times New Roman" w:hAnsi="Times New Roman" w:cs="Times New Roman"/>
          <w:b/>
          <w:sz w:val="24"/>
          <w:szCs w:val="24"/>
        </w:rPr>
        <w:t>Отвечает Забоев Валерий Игоревич, начальник отдела по энергетическому надзору и надзору за ГТС Печорского управления Ростехнадзора:</w:t>
      </w:r>
    </w:p>
    <w:p w:rsidR="002F676E" w:rsidRPr="003E6913" w:rsidRDefault="00997980" w:rsidP="00E61385">
      <w:pPr>
        <w:pStyle w:val="1"/>
        <w:spacing w:before="0" w:beforeAutospacing="0" w:after="0" w:afterAutospacing="0" w:line="276" w:lineRule="auto"/>
        <w:ind w:left="-142"/>
        <w:jc w:val="both"/>
        <w:rPr>
          <w:b w:val="0"/>
          <w:sz w:val="24"/>
          <w:szCs w:val="24"/>
        </w:rPr>
      </w:pPr>
      <w:r w:rsidRPr="003E6913">
        <w:rPr>
          <w:sz w:val="24"/>
          <w:szCs w:val="24"/>
        </w:rPr>
        <w:t xml:space="preserve">- </w:t>
      </w:r>
      <w:r w:rsidR="004102FE" w:rsidRPr="003E6913">
        <w:rPr>
          <w:b w:val="0"/>
          <w:sz w:val="24"/>
          <w:szCs w:val="24"/>
        </w:rPr>
        <w:t>Яркий пример</w:t>
      </w:r>
      <w:r w:rsidRPr="003E6913">
        <w:rPr>
          <w:b w:val="0"/>
          <w:sz w:val="24"/>
          <w:szCs w:val="24"/>
        </w:rPr>
        <w:t xml:space="preserve"> на примере г. Печора: мы получали несколько обращений, где нам представили перечень электроустановок потребителей (воздушные линии, трансформаторные подстанции), которые, по мнению Печорского РЭС филиала ПАО «МРСК Северо-Запада» «Комиэнерго»</w:t>
      </w:r>
      <w:r w:rsidR="004102FE" w:rsidRPr="003E6913">
        <w:rPr>
          <w:b w:val="0"/>
          <w:sz w:val="24"/>
          <w:szCs w:val="24"/>
        </w:rPr>
        <w:t xml:space="preserve">, находятся в неудовлетворительном состоянии. Подтвердить или опровергнуть эти доводы (которые, возможно влекут за собой угрозу жизни и здоровью граждан), а </w:t>
      </w:r>
      <w:proofErr w:type="gramStart"/>
      <w:r w:rsidR="004102FE" w:rsidRPr="003E6913">
        <w:rPr>
          <w:b w:val="0"/>
          <w:sz w:val="24"/>
          <w:szCs w:val="24"/>
        </w:rPr>
        <w:t>так же</w:t>
      </w:r>
      <w:proofErr w:type="gramEnd"/>
      <w:r w:rsidR="004102FE" w:rsidRPr="003E6913">
        <w:rPr>
          <w:b w:val="0"/>
          <w:sz w:val="24"/>
          <w:szCs w:val="24"/>
        </w:rPr>
        <w:t xml:space="preserve"> принять меры к устранению нарушений со стороны потребителей, можно в случае проведения внеплановой выездной проверки. Данная проверка, в соответствии со ст.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требует предварительного согласования с Прокуратурой Республики Коми. Для согласования проверки необходимы данные юридического лица (потребителя) – это ИНН, юридический адрес, адрес фактического местонахождения, наименование юридического лица (или данные по индивидуальному предпринимателю). К сожалению, в представленных документах данная информация отсутствовала</w:t>
      </w:r>
      <w:r w:rsidR="002F676E" w:rsidRPr="003E6913">
        <w:rPr>
          <w:b w:val="0"/>
          <w:sz w:val="24"/>
          <w:szCs w:val="24"/>
        </w:rPr>
        <w:t xml:space="preserve"> и была запрошена Печорским управлением у филиала ПАО «МРСК Северо-Запада» «Комиэнерго», но в итоге так и не была представлена. Для проверки фактов неудовлетворительного состояния электроустановок потребителей, проведения проверочных выездных мероприятий и принятия скорейших мер к устранению выявленных нарушений со стороны потребителей – владельцев электроустановок, необходимо представлять в адрес Печорского управления как можно более полный набор данных относительно потребителя – и местонахождение электроустановок, и информацию о собственнике либо эксплуатирующей организации.</w:t>
      </w:r>
    </w:p>
    <w:p w:rsidR="00925C11" w:rsidRPr="003E6913" w:rsidRDefault="002F676E" w:rsidP="00E61385">
      <w:pPr>
        <w:pStyle w:val="1"/>
        <w:spacing w:before="0" w:beforeAutospacing="0" w:after="0" w:afterAutospacing="0" w:line="276" w:lineRule="auto"/>
        <w:ind w:left="-142"/>
        <w:jc w:val="both"/>
        <w:rPr>
          <w:b w:val="0"/>
          <w:sz w:val="24"/>
          <w:szCs w:val="24"/>
        </w:rPr>
      </w:pPr>
      <w:r w:rsidRPr="003E6913">
        <w:rPr>
          <w:b w:val="0"/>
          <w:sz w:val="24"/>
          <w:szCs w:val="24"/>
        </w:rPr>
        <w:t xml:space="preserve"> </w:t>
      </w:r>
    </w:p>
    <w:p w:rsidR="004102FE" w:rsidRPr="003E6913" w:rsidRDefault="00925C11" w:rsidP="00E61385">
      <w:pPr>
        <w:pStyle w:val="1"/>
        <w:spacing w:before="0" w:beforeAutospacing="0" w:after="0" w:afterAutospacing="0" w:line="276" w:lineRule="auto"/>
        <w:ind w:left="-142"/>
        <w:jc w:val="both"/>
        <w:rPr>
          <w:sz w:val="24"/>
          <w:szCs w:val="24"/>
        </w:rPr>
      </w:pPr>
      <w:r w:rsidRPr="003E6913">
        <w:rPr>
          <w:sz w:val="24"/>
          <w:szCs w:val="24"/>
        </w:rPr>
        <w:t xml:space="preserve">Начальник отдела технологического присоединения </w:t>
      </w:r>
      <w:r w:rsidRPr="003E6913">
        <w:rPr>
          <w:bCs w:val="0"/>
          <w:sz w:val="24"/>
          <w:szCs w:val="24"/>
        </w:rPr>
        <w:t>управления</w:t>
      </w:r>
      <w:r w:rsidRPr="003E6913">
        <w:rPr>
          <w:sz w:val="24"/>
          <w:szCs w:val="24"/>
        </w:rPr>
        <w:t xml:space="preserve"> перспективного развития и </w:t>
      </w:r>
      <w:r w:rsidRPr="003E6913">
        <w:rPr>
          <w:bCs w:val="0"/>
          <w:sz w:val="24"/>
          <w:szCs w:val="24"/>
        </w:rPr>
        <w:t>технологического</w:t>
      </w:r>
      <w:r w:rsidRPr="003E6913">
        <w:rPr>
          <w:sz w:val="24"/>
          <w:szCs w:val="24"/>
        </w:rPr>
        <w:t xml:space="preserve"> </w:t>
      </w:r>
      <w:r w:rsidRPr="003E6913">
        <w:rPr>
          <w:bCs w:val="0"/>
          <w:sz w:val="24"/>
          <w:szCs w:val="24"/>
        </w:rPr>
        <w:t>присоединения</w:t>
      </w:r>
      <w:r w:rsidRPr="003E6913">
        <w:rPr>
          <w:sz w:val="24"/>
          <w:szCs w:val="24"/>
        </w:rPr>
        <w:t xml:space="preserve"> филиала ПАО «МРСК Северо-Запада» «Комиэнерго» Мёрзлый </w:t>
      </w:r>
      <w:r w:rsidRPr="003E6913">
        <w:rPr>
          <w:bCs w:val="0"/>
          <w:sz w:val="24"/>
          <w:szCs w:val="24"/>
        </w:rPr>
        <w:t>Дмитрий</w:t>
      </w:r>
      <w:r w:rsidRPr="003E6913">
        <w:rPr>
          <w:sz w:val="24"/>
          <w:szCs w:val="24"/>
        </w:rPr>
        <w:t xml:space="preserve"> </w:t>
      </w:r>
      <w:r w:rsidRPr="003E6913">
        <w:rPr>
          <w:bCs w:val="0"/>
          <w:sz w:val="24"/>
          <w:szCs w:val="24"/>
        </w:rPr>
        <w:t>Владимирович</w:t>
      </w:r>
      <w:r w:rsidRPr="003E6913">
        <w:rPr>
          <w:sz w:val="24"/>
          <w:szCs w:val="24"/>
        </w:rPr>
        <w:t>:</w:t>
      </w:r>
    </w:p>
    <w:p w:rsidR="00925C11" w:rsidRPr="003E6913" w:rsidRDefault="00925C11" w:rsidP="00E61385">
      <w:pPr>
        <w:pStyle w:val="1"/>
        <w:spacing w:before="0" w:beforeAutospacing="0" w:after="0" w:afterAutospacing="0" w:line="276" w:lineRule="auto"/>
        <w:ind w:left="-142"/>
        <w:jc w:val="both"/>
        <w:rPr>
          <w:b w:val="0"/>
          <w:sz w:val="24"/>
          <w:szCs w:val="24"/>
        </w:rPr>
      </w:pPr>
      <w:r w:rsidRPr="003E6913">
        <w:rPr>
          <w:b w:val="0"/>
          <w:sz w:val="24"/>
          <w:szCs w:val="24"/>
        </w:rPr>
        <w:lastRenderedPageBreak/>
        <w:t>- Технологическое присоединение потребителей электрической энергии регулируется правилами, и, соответственно, есть пункт этих правил, который регламентирует перечень заявителей (потребителей), которые должны получать разрешение на эксплуатацию электроустановок от Ростехнадзора. На сегодня, на мой взгляд, имеется некий перекос в перечне этих з</w:t>
      </w:r>
      <w:r w:rsidR="002410C7" w:rsidRPr="003E6913">
        <w:rPr>
          <w:b w:val="0"/>
          <w:sz w:val="24"/>
          <w:szCs w:val="24"/>
        </w:rPr>
        <w:t>а</w:t>
      </w:r>
      <w:r w:rsidRPr="003E6913">
        <w:rPr>
          <w:b w:val="0"/>
          <w:sz w:val="24"/>
          <w:szCs w:val="24"/>
        </w:rPr>
        <w:t xml:space="preserve">явителей, выраженный в том, что ряд заявителей </w:t>
      </w:r>
      <w:r w:rsidR="002410C7" w:rsidRPr="003E6913">
        <w:rPr>
          <w:b w:val="0"/>
          <w:sz w:val="24"/>
          <w:szCs w:val="24"/>
        </w:rPr>
        <w:t>должен направлять только уведомление о готовности на ввод в адрес Ростехнадзора, а ряд заявителей получать разрешение на эксплуатацию. Например, физические лица, подключающие электроустановки от 5 до 150 кВт обязаны получать разрешение на эксплуатацию, тогда как юридическое лица или индивидуальные предприниматели должны только уведомить. Это также относится и к вопросу о надежности электроустановок, которые присоединены к нашим сетям. Так вот вопрос: есть ли какие-то направления в Вашей деятельности по внесению изменений в руководящие документы по получению разрешения на эксплуатацию?</w:t>
      </w:r>
    </w:p>
    <w:p w:rsidR="00997980" w:rsidRPr="003E6913" w:rsidRDefault="002410C7" w:rsidP="00E61385">
      <w:pPr>
        <w:spacing w:after="0"/>
        <w:ind w:left="-142"/>
        <w:jc w:val="both"/>
        <w:rPr>
          <w:rFonts w:ascii="Times New Roman" w:hAnsi="Times New Roman" w:cs="Times New Roman"/>
          <w:b/>
          <w:sz w:val="24"/>
          <w:szCs w:val="24"/>
        </w:rPr>
      </w:pPr>
      <w:r w:rsidRPr="003E6913">
        <w:rPr>
          <w:rFonts w:ascii="Times New Roman" w:hAnsi="Times New Roman" w:cs="Times New Roman"/>
          <w:b/>
          <w:sz w:val="24"/>
          <w:szCs w:val="24"/>
        </w:rPr>
        <w:t>Отвечает Ветошкин Владимир Николаевич, заместитель руководителя Печорского управления Ростехнадзора:</w:t>
      </w:r>
    </w:p>
    <w:p w:rsidR="002410C7" w:rsidRPr="003E6913" w:rsidRDefault="002410C7" w:rsidP="00E61385">
      <w:pPr>
        <w:spacing w:after="0"/>
        <w:ind w:left="-142"/>
        <w:jc w:val="both"/>
        <w:rPr>
          <w:rFonts w:ascii="Times New Roman" w:hAnsi="Times New Roman" w:cs="Times New Roman"/>
          <w:sz w:val="24"/>
          <w:szCs w:val="24"/>
        </w:rPr>
      </w:pPr>
      <w:r w:rsidRPr="003E6913">
        <w:rPr>
          <w:rFonts w:ascii="Times New Roman" w:hAnsi="Times New Roman" w:cs="Times New Roman"/>
          <w:sz w:val="24"/>
          <w:szCs w:val="24"/>
        </w:rPr>
        <w:t>- В настоящее время готовится Постановления Правительства РФ, вносящее изменение в процедуру получения разрешения на эксплуатацию. Вы можете вносить предлагать свои предложения по внесению изменений, мы предлагаем Вам так же принять в этом участие. После внесения изменений в законодательство и издания подзаконных актов это уже будет относится к государственным услугам. Что же каса</w:t>
      </w:r>
      <w:r w:rsidR="009549B1" w:rsidRPr="003E6913">
        <w:rPr>
          <w:rFonts w:ascii="Times New Roman" w:hAnsi="Times New Roman" w:cs="Times New Roman"/>
          <w:sz w:val="24"/>
          <w:szCs w:val="24"/>
        </w:rPr>
        <w:t xml:space="preserve">ется уведомительного характера – это мера ограничения давления на малый и средний бизнес. Государство специально пошло по этому пути, что именно сетевая организация, а не Ростехнадзор, проводит осмотр электроустановок юридических лиц до 150 кВт и вводит их в эксплуатацию </w:t>
      </w:r>
    </w:p>
    <w:p w:rsidR="009549B1" w:rsidRPr="003E6913" w:rsidRDefault="009549B1" w:rsidP="00E61385">
      <w:pPr>
        <w:spacing w:after="0"/>
        <w:ind w:left="-142"/>
        <w:jc w:val="both"/>
        <w:rPr>
          <w:rFonts w:ascii="Times New Roman" w:hAnsi="Times New Roman" w:cs="Times New Roman"/>
          <w:sz w:val="24"/>
          <w:szCs w:val="24"/>
        </w:rPr>
      </w:pPr>
    </w:p>
    <w:p w:rsidR="009549B1" w:rsidRPr="003E6913" w:rsidRDefault="009549B1" w:rsidP="00E61385">
      <w:pPr>
        <w:spacing w:after="0"/>
        <w:ind w:left="-142"/>
        <w:jc w:val="both"/>
        <w:rPr>
          <w:rFonts w:ascii="Times New Roman" w:hAnsi="Times New Roman" w:cs="Times New Roman"/>
          <w:b/>
          <w:sz w:val="24"/>
          <w:szCs w:val="24"/>
        </w:rPr>
      </w:pPr>
      <w:r w:rsidRPr="003E6913">
        <w:rPr>
          <w:rFonts w:ascii="Times New Roman" w:hAnsi="Times New Roman" w:cs="Times New Roman"/>
          <w:b/>
          <w:sz w:val="24"/>
          <w:szCs w:val="24"/>
        </w:rPr>
        <w:t xml:space="preserve">Начальник отдела промышленной безопасности АО «Коми тепловая </w:t>
      </w:r>
      <w:proofErr w:type="gramStart"/>
      <w:r w:rsidRPr="003E6913">
        <w:rPr>
          <w:rFonts w:ascii="Times New Roman" w:hAnsi="Times New Roman" w:cs="Times New Roman"/>
          <w:b/>
          <w:sz w:val="24"/>
          <w:szCs w:val="24"/>
        </w:rPr>
        <w:t xml:space="preserve">компания»  </w:t>
      </w:r>
      <w:proofErr w:type="spellStart"/>
      <w:r w:rsidRPr="003E6913">
        <w:rPr>
          <w:rFonts w:ascii="Times New Roman" w:hAnsi="Times New Roman" w:cs="Times New Roman"/>
          <w:b/>
          <w:sz w:val="24"/>
          <w:szCs w:val="24"/>
        </w:rPr>
        <w:t>Корчажинский</w:t>
      </w:r>
      <w:proofErr w:type="spellEnd"/>
      <w:proofErr w:type="gramEnd"/>
      <w:r w:rsidRPr="003E6913">
        <w:rPr>
          <w:rFonts w:ascii="Times New Roman" w:hAnsi="Times New Roman" w:cs="Times New Roman"/>
          <w:b/>
          <w:sz w:val="24"/>
          <w:szCs w:val="24"/>
        </w:rPr>
        <w:t xml:space="preserve"> Эдуард Владимирович:</w:t>
      </w:r>
    </w:p>
    <w:p w:rsidR="009549B1" w:rsidRPr="003E6913" w:rsidRDefault="009549B1" w:rsidP="00E61385">
      <w:pPr>
        <w:spacing w:after="0"/>
        <w:ind w:left="-142"/>
        <w:jc w:val="both"/>
        <w:rPr>
          <w:rFonts w:ascii="Times New Roman" w:hAnsi="Times New Roman" w:cs="Times New Roman"/>
          <w:iCs/>
          <w:sz w:val="24"/>
          <w:szCs w:val="24"/>
        </w:rPr>
      </w:pPr>
      <w:r w:rsidRPr="003E6913">
        <w:rPr>
          <w:rFonts w:ascii="Times New Roman" w:hAnsi="Times New Roman" w:cs="Times New Roman"/>
          <w:sz w:val="24"/>
          <w:szCs w:val="24"/>
        </w:rPr>
        <w:t>- В настоящее время проводится проверка готовности работы в осенне-зимний период 207/2018 гг.</w:t>
      </w:r>
      <w:r w:rsidR="00006C9B" w:rsidRPr="003E6913">
        <w:rPr>
          <w:rFonts w:ascii="Times New Roman" w:hAnsi="Times New Roman" w:cs="Times New Roman"/>
          <w:sz w:val="24"/>
          <w:szCs w:val="24"/>
        </w:rPr>
        <w:t xml:space="preserve"> с целью </w:t>
      </w:r>
      <w:r w:rsidR="00006C9B" w:rsidRPr="003E6913">
        <w:rPr>
          <w:rFonts w:ascii="Times New Roman" w:hAnsi="Times New Roman" w:cs="Times New Roman"/>
          <w:iCs/>
          <w:sz w:val="24"/>
          <w:szCs w:val="24"/>
        </w:rPr>
        <w:t>исполнения приказа Федеральной службы по экологическому, технологическому и атомному надзору, от 10.07.2017 № 256 «О контроле хода подготовки объектов электроэнергетики и теплоснабжения к работе в осенне-зимний период 2017-2018 годов», издаваемого во исполнение поручения Заместителя Председателя Правительства Российской Федерации Д.Н. Козака от 29.06.2017 № ДК-П9-4194. В вышеназванном приказе не идет</w:t>
      </w:r>
      <w:r w:rsidR="00CF2633" w:rsidRPr="003E6913">
        <w:rPr>
          <w:rFonts w:ascii="Times New Roman" w:hAnsi="Times New Roman" w:cs="Times New Roman"/>
          <w:iCs/>
          <w:sz w:val="24"/>
          <w:szCs w:val="24"/>
        </w:rPr>
        <w:t xml:space="preserve"> речи</w:t>
      </w:r>
      <w:r w:rsidR="00006C9B" w:rsidRPr="003E6913">
        <w:rPr>
          <w:rFonts w:ascii="Times New Roman" w:hAnsi="Times New Roman" w:cs="Times New Roman"/>
          <w:iCs/>
          <w:sz w:val="24"/>
          <w:szCs w:val="24"/>
        </w:rPr>
        <w:t xml:space="preserve"> </w:t>
      </w:r>
      <w:r w:rsidR="00CF2633" w:rsidRPr="003E6913">
        <w:rPr>
          <w:rFonts w:ascii="Times New Roman" w:hAnsi="Times New Roman" w:cs="Times New Roman"/>
          <w:iCs/>
          <w:sz w:val="24"/>
          <w:szCs w:val="24"/>
        </w:rPr>
        <w:t>о проверке требований промышленной безопасности, однако они присутствуют в распоряжении Печорского управления Ростехнадзора о проведении внеплановой проверки. Юридически это обосновано? И если обосновано – то на основании какого распорядительного документа?</w:t>
      </w:r>
    </w:p>
    <w:p w:rsidR="00DF6916" w:rsidRPr="003E6913" w:rsidRDefault="00DF6916" w:rsidP="00E61385">
      <w:pPr>
        <w:spacing w:after="0"/>
        <w:ind w:left="-142"/>
        <w:jc w:val="both"/>
        <w:rPr>
          <w:rFonts w:ascii="Times New Roman" w:hAnsi="Times New Roman" w:cs="Times New Roman"/>
          <w:b/>
          <w:sz w:val="24"/>
          <w:szCs w:val="24"/>
        </w:rPr>
      </w:pPr>
      <w:r w:rsidRPr="003E6913">
        <w:rPr>
          <w:rFonts w:ascii="Times New Roman" w:hAnsi="Times New Roman" w:cs="Times New Roman"/>
          <w:b/>
          <w:iCs/>
          <w:sz w:val="24"/>
          <w:szCs w:val="24"/>
        </w:rPr>
        <w:t xml:space="preserve">Отвечает Клыпа Виктор </w:t>
      </w:r>
      <w:proofErr w:type="spellStart"/>
      <w:r w:rsidRPr="003E6913">
        <w:rPr>
          <w:rFonts w:ascii="Times New Roman" w:hAnsi="Times New Roman" w:cs="Times New Roman"/>
          <w:b/>
          <w:iCs/>
          <w:sz w:val="24"/>
          <w:szCs w:val="24"/>
        </w:rPr>
        <w:t>Пантелеймонович</w:t>
      </w:r>
      <w:proofErr w:type="spellEnd"/>
      <w:r w:rsidRPr="003E6913">
        <w:rPr>
          <w:rFonts w:ascii="Times New Roman" w:hAnsi="Times New Roman" w:cs="Times New Roman"/>
          <w:b/>
          <w:iCs/>
          <w:sz w:val="24"/>
          <w:szCs w:val="24"/>
        </w:rPr>
        <w:t xml:space="preserve">, начальник </w:t>
      </w:r>
      <w:r w:rsidRPr="003E6913">
        <w:rPr>
          <w:rFonts w:ascii="Times New Roman" w:hAnsi="Times New Roman" w:cs="Times New Roman"/>
          <w:b/>
          <w:sz w:val="24"/>
          <w:szCs w:val="24"/>
        </w:rPr>
        <w:t>отдела предоставления государственных услуг, планирования и отчетности, правового и информационного обеспечения:</w:t>
      </w:r>
    </w:p>
    <w:p w:rsidR="00DF6916" w:rsidRPr="003E6913" w:rsidRDefault="00DF6916" w:rsidP="00E61385">
      <w:pPr>
        <w:spacing w:after="0"/>
        <w:ind w:left="-142"/>
        <w:jc w:val="both"/>
        <w:rPr>
          <w:rFonts w:ascii="Times New Roman" w:hAnsi="Times New Roman" w:cs="Times New Roman"/>
          <w:sz w:val="24"/>
          <w:szCs w:val="24"/>
        </w:rPr>
      </w:pPr>
      <w:r w:rsidRPr="003E6913">
        <w:rPr>
          <w:rFonts w:ascii="Times New Roman" w:hAnsi="Times New Roman" w:cs="Times New Roman"/>
          <w:sz w:val="24"/>
          <w:szCs w:val="24"/>
        </w:rPr>
        <w:t>- В поручении действительно этого нет, но подготовка к ОЗП подразумевает широкое понятие. Там нет разделения по видам надзора, будь то промышленная безопасность или электроэнергетика и теплоснабжение. Если в составе объекта электроэнергетики или теплоснабжения есть опасные производственные объекты, то почему они не должны проверятся</w:t>
      </w:r>
      <w:r w:rsidR="00E71E6E" w:rsidRPr="003E6913">
        <w:rPr>
          <w:rFonts w:ascii="Times New Roman" w:hAnsi="Times New Roman" w:cs="Times New Roman"/>
          <w:sz w:val="24"/>
          <w:szCs w:val="24"/>
        </w:rPr>
        <w:t>, ведь все это работает в комплексе и в комплексе влияет на успешное прохождение отопительного периода</w:t>
      </w:r>
      <w:r w:rsidRPr="003E6913">
        <w:rPr>
          <w:rFonts w:ascii="Times New Roman" w:hAnsi="Times New Roman" w:cs="Times New Roman"/>
          <w:sz w:val="24"/>
          <w:szCs w:val="24"/>
        </w:rPr>
        <w:t>.</w:t>
      </w:r>
    </w:p>
    <w:p w:rsidR="00FA7324" w:rsidRPr="003E6913" w:rsidRDefault="00DF6916" w:rsidP="00E61385">
      <w:pPr>
        <w:spacing w:after="0"/>
        <w:ind w:left="-142"/>
        <w:jc w:val="both"/>
        <w:rPr>
          <w:rFonts w:ascii="Times New Roman" w:hAnsi="Times New Roman" w:cs="Times New Roman"/>
          <w:b/>
          <w:sz w:val="24"/>
          <w:szCs w:val="24"/>
        </w:rPr>
      </w:pPr>
      <w:r w:rsidRPr="003E6913">
        <w:rPr>
          <w:rFonts w:ascii="Times New Roman" w:hAnsi="Times New Roman" w:cs="Times New Roman"/>
          <w:b/>
          <w:sz w:val="24"/>
          <w:szCs w:val="24"/>
        </w:rPr>
        <w:lastRenderedPageBreak/>
        <w:t>Дополняет ответ</w:t>
      </w:r>
      <w:r w:rsidR="00CF2633" w:rsidRPr="003E6913">
        <w:rPr>
          <w:rFonts w:ascii="Times New Roman" w:hAnsi="Times New Roman" w:cs="Times New Roman"/>
          <w:b/>
          <w:sz w:val="24"/>
          <w:szCs w:val="24"/>
        </w:rPr>
        <w:t xml:space="preserve"> Ветошкин Владимир Николаевич, заместитель руководителя Печорского управления Ростехнадзора:</w:t>
      </w:r>
    </w:p>
    <w:p w:rsidR="00CF2633" w:rsidRPr="003E6913" w:rsidRDefault="00CF2633" w:rsidP="00E61385">
      <w:pPr>
        <w:ind w:left="-142"/>
        <w:jc w:val="both"/>
        <w:rPr>
          <w:rFonts w:ascii="Times New Roman" w:hAnsi="Times New Roman" w:cs="Times New Roman"/>
          <w:iCs/>
          <w:sz w:val="24"/>
          <w:szCs w:val="24"/>
        </w:rPr>
      </w:pPr>
      <w:r w:rsidRPr="003E6913">
        <w:rPr>
          <w:rFonts w:ascii="Times New Roman" w:hAnsi="Times New Roman" w:cs="Times New Roman"/>
          <w:sz w:val="24"/>
          <w:szCs w:val="24"/>
        </w:rPr>
        <w:t xml:space="preserve">- </w:t>
      </w:r>
      <w:r w:rsidRPr="003E6913">
        <w:rPr>
          <w:rFonts w:ascii="Times New Roman" w:hAnsi="Times New Roman" w:cs="Times New Roman"/>
          <w:iCs/>
          <w:sz w:val="24"/>
          <w:szCs w:val="24"/>
        </w:rPr>
        <w:t xml:space="preserve">Поручение Заместителя Председателя Правительства Российской Федерации Д.Н. Козака дано на проведение проверок готовности в отношение субъектов электроэнергетики и теплосетевых и теплоснабжающих организаций. В целом, по всем объектам, включающим в себя и опасные производственные объекты. Более того, имеется приказ Ростехнадзора, проводилось по этому поводу совещание, имеется письмо заместителя руководителя Ростехнадзора Александра Вячеславовича </w:t>
      </w:r>
      <w:proofErr w:type="spellStart"/>
      <w:r w:rsidRPr="003E6913">
        <w:rPr>
          <w:rFonts w:ascii="Times New Roman" w:hAnsi="Times New Roman" w:cs="Times New Roman"/>
          <w:iCs/>
          <w:sz w:val="24"/>
          <w:szCs w:val="24"/>
        </w:rPr>
        <w:t>Трембицкого</w:t>
      </w:r>
      <w:proofErr w:type="spellEnd"/>
      <w:r w:rsidRPr="003E6913">
        <w:rPr>
          <w:rFonts w:ascii="Times New Roman" w:hAnsi="Times New Roman" w:cs="Times New Roman"/>
          <w:iCs/>
          <w:sz w:val="24"/>
          <w:szCs w:val="24"/>
        </w:rPr>
        <w:t xml:space="preserve">, который нам рекомендовал форму распоряжения на проведение проверки, в котором как раз и указаны задачи по проверке в том числе опасных производственных объектов и ссылки на технические регламенты. Более того, с 2017 </w:t>
      </w:r>
      <w:r w:rsidR="006C4987" w:rsidRPr="003E6913">
        <w:rPr>
          <w:rFonts w:ascii="Times New Roman" w:hAnsi="Times New Roman" w:cs="Times New Roman"/>
          <w:iCs/>
          <w:sz w:val="24"/>
          <w:szCs w:val="24"/>
        </w:rPr>
        <w:t>года и в дальнейшем соблюдение правил промышленной безопасности будет всегда учитываться при проверке готовности объектов электроэнергетики и теплоснабжения к работе в осенне-зимний период.</w:t>
      </w:r>
    </w:p>
    <w:p w:rsidR="00162E38" w:rsidRPr="003E6913" w:rsidRDefault="00157479" w:rsidP="00E61385">
      <w:pPr>
        <w:spacing w:after="0"/>
        <w:ind w:left="-142"/>
        <w:jc w:val="both"/>
        <w:rPr>
          <w:rFonts w:ascii="Times New Roman" w:hAnsi="Times New Roman" w:cs="Times New Roman"/>
          <w:b/>
          <w:iCs/>
          <w:sz w:val="24"/>
          <w:szCs w:val="24"/>
        </w:rPr>
      </w:pPr>
      <w:r w:rsidRPr="003E6913">
        <w:rPr>
          <w:rFonts w:ascii="Times New Roman" w:hAnsi="Times New Roman" w:cs="Times New Roman"/>
          <w:b/>
          <w:iCs/>
          <w:sz w:val="24"/>
          <w:szCs w:val="24"/>
        </w:rPr>
        <w:t>Начальник отдела промышленной безопасности АО «Монди СЛПК» Евтушенко Евгений Владимирович:</w:t>
      </w:r>
    </w:p>
    <w:p w:rsidR="00157479" w:rsidRPr="003E6913" w:rsidRDefault="00157479" w:rsidP="00E61385">
      <w:pPr>
        <w:spacing w:after="0"/>
        <w:ind w:left="-142"/>
        <w:jc w:val="both"/>
        <w:rPr>
          <w:rFonts w:ascii="Times New Roman" w:hAnsi="Times New Roman" w:cs="Times New Roman"/>
          <w:iCs/>
          <w:sz w:val="24"/>
          <w:szCs w:val="24"/>
        </w:rPr>
      </w:pPr>
      <w:r w:rsidRPr="003E6913">
        <w:rPr>
          <w:rFonts w:ascii="Times New Roman" w:hAnsi="Times New Roman" w:cs="Times New Roman"/>
          <w:iCs/>
          <w:sz w:val="24"/>
          <w:szCs w:val="24"/>
        </w:rPr>
        <w:t xml:space="preserve">- </w:t>
      </w:r>
      <w:r w:rsidR="00B33775" w:rsidRPr="003E6913">
        <w:rPr>
          <w:rFonts w:ascii="Times New Roman" w:hAnsi="Times New Roman" w:cs="Times New Roman"/>
          <w:sz w:val="24"/>
          <w:szCs w:val="24"/>
        </w:rPr>
        <w:t xml:space="preserve">При подаче в Печорское управление Ростехнадзора заявления о регистрации заключения экспертизы промышленной безопасности (далее </w:t>
      </w:r>
      <w:proofErr w:type="gramStart"/>
      <w:r w:rsidR="00B33775" w:rsidRPr="003E6913">
        <w:rPr>
          <w:rFonts w:ascii="Times New Roman" w:hAnsi="Times New Roman" w:cs="Times New Roman"/>
          <w:sz w:val="24"/>
          <w:szCs w:val="24"/>
        </w:rPr>
        <w:t>ЭПБ)  в</w:t>
      </w:r>
      <w:proofErr w:type="gramEnd"/>
      <w:r w:rsidR="00B33775" w:rsidRPr="003E6913">
        <w:rPr>
          <w:rFonts w:ascii="Times New Roman" w:hAnsi="Times New Roman" w:cs="Times New Roman"/>
          <w:sz w:val="24"/>
          <w:szCs w:val="24"/>
        </w:rPr>
        <w:t xml:space="preserve"> соответствии с п. 28 Административного регламента о внесении заключений ЭПБ в государственный реестр необходимо предъявлять оригинал доверенности. Нашим предприятием одновременно сдаются несколько заключений ЭПБ по разным видам надзора, разными специалистами и затруднительно предъявлять оригинал доверенности. Возможно ли направить вам оригинал доверенности и не предъявлять ее в </w:t>
      </w:r>
      <w:proofErr w:type="gramStart"/>
      <w:r w:rsidR="00B33775" w:rsidRPr="003E6913">
        <w:rPr>
          <w:rFonts w:ascii="Times New Roman" w:hAnsi="Times New Roman" w:cs="Times New Roman"/>
          <w:sz w:val="24"/>
          <w:szCs w:val="24"/>
        </w:rPr>
        <w:t>последующем  при</w:t>
      </w:r>
      <w:proofErr w:type="gramEnd"/>
      <w:r w:rsidR="00B33775" w:rsidRPr="003E6913">
        <w:rPr>
          <w:rFonts w:ascii="Times New Roman" w:hAnsi="Times New Roman" w:cs="Times New Roman"/>
          <w:sz w:val="24"/>
          <w:szCs w:val="24"/>
        </w:rPr>
        <w:t xml:space="preserve"> сдаче документов</w:t>
      </w:r>
      <w:r w:rsidR="00006C77" w:rsidRPr="003E6913">
        <w:rPr>
          <w:rFonts w:ascii="Times New Roman" w:hAnsi="Times New Roman" w:cs="Times New Roman"/>
          <w:iCs/>
          <w:sz w:val="24"/>
          <w:szCs w:val="24"/>
        </w:rPr>
        <w:t>?</w:t>
      </w:r>
    </w:p>
    <w:p w:rsidR="00157479" w:rsidRPr="003E6913" w:rsidRDefault="00006C77" w:rsidP="00E61385">
      <w:pPr>
        <w:ind w:left="-142"/>
        <w:jc w:val="both"/>
        <w:rPr>
          <w:rFonts w:ascii="Times New Roman" w:hAnsi="Times New Roman" w:cs="Times New Roman"/>
          <w:b/>
          <w:sz w:val="24"/>
          <w:szCs w:val="24"/>
        </w:rPr>
      </w:pPr>
      <w:r w:rsidRPr="003E6913">
        <w:rPr>
          <w:rFonts w:ascii="Times New Roman" w:hAnsi="Times New Roman" w:cs="Times New Roman"/>
          <w:b/>
          <w:iCs/>
          <w:sz w:val="24"/>
          <w:szCs w:val="24"/>
        </w:rPr>
        <w:t xml:space="preserve">Отвечает Клыпа Виктор </w:t>
      </w:r>
      <w:proofErr w:type="spellStart"/>
      <w:r w:rsidRPr="003E6913">
        <w:rPr>
          <w:rFonts w:ascii="Times New Roman" w:hAnsi="Times New Roman" w:cs="Times New Roman"/>
          <w:b/>
          <w:iCs/>
          <w:sz w:val="24"/>
          <w:szCs w:val="24"/>
        </w:rPr>
        <w:t>Пантелеймонович</w:t>
      </w:r>
      <w:proofErr w:type="spellEnd"/>
      <w:r w:rsidRPr="003E6913">
        <w:rPr>
          <w:rFonts w:ascii="Times New Roman" w:hAnsi="Times New Roman" w:cs="Times New Roman"/>
          <w:b/>
          <w:iCs/>
          <w:sz w:val="24"/>
          <w:szCs w:val="24"/>
        </w:rPr>
        <w:t xml:space="preserve">, начальник </w:t>
      </w:r>
      <w:r w:rsidRPr="003E6913">
        <w:rPr>
          <w:rFonts w:ascii="Times New Roman" w:hAnsi="Times New Roman" w:cs="Times New Roman"/>
          <w:b/>
          <w:sz w:val="24"/>
          <w:szCs w:val="24"/>
        </w:rPr>
        <w:t>отдела предоставления государственных услуг, планирования и отчетности, правового и информационного обеспечения:</w:t>
      </w:r>
    </w:p>
    <w:p w:rsidR="00006C77" w:rsidRPr="003E6913" w:rsidRDefault="00006C77" w:rsidP="00E61385">
      <w:pPr>
        <w:ind w:left="-142"/>
        <w:jc w:val="both"/>
        <w:rPr>
          <w:rFonts w:ascii="Times New Roman" w:hAnsi="Times New Roman" w:cs="Times New Roman"/>
          <w:sz w:val="24"/>
          <w:szCs w:val="24"/>
        </w:rPr>
      </w:pPr>
      <w:r w:rsidRPr="003E6913">
        <w:rPr>
          <w:rFonts w:ascii="Times New Roman" w:hAnsi="Times New Roman" w:cs="Times New Roman"/>
          <w:sz w:val="24"/>
          <w:szCs w:val="24"/>
        </w:rPr>
        <w:t>- Деятельность Ростехнадзора строго регламентирована, поэтому если идет речь о том, чтобы не соблюдать требования административного регламента, то мы не можем дать Вам положительный ответ</w:t>
      </w:r>
      <w:r w:rsidR="00E61385" w:rsidRPr="003E6913">
        <w:rPr>
          <w:rFonts w:ascii="Times New Roman" w:hAnsi="Times New Roman" w:cs="Times New Roman"/>
          <w:sz w:val="24"/>
          <w:szCs w:val="24"/>
        </w:rPr>
        <w:t xml:space="preserve">. </w:t>
      </w:r>
    </w:p>
    <w:p w:rsidR="00B33775" w:rsidRPr="003E6913" w:rsidRDefault="00B33775" w:rsidP="00B33775">
      <w:pPr>
        <w:spacing w:after="0"/>
        <w:ind w:left="-142"/>
        <w:jc w:val="both"/>
        <w:rPr>
          <w:rFonts w:ascii="Times New Roman" w:hAnsi="Times New Roman" w:cs="Times New Roman"/>
          <w:sz w:val="24"/>
          <w:szCs w:val="24"/>
        </w:rPr>
      </w:pPr>
      <w:r w:rsidRPr="003E6913">
        <w:rPr>
          <w:rFonts w:ascii="Times New Roman" w:hAnsi="Times New Roman" w:cs="Times New Roman"/>
          <w:b/>
          <w:sz w:val="24"/>
          <w:szCs w:val="24"/>
        </w:rPr>
        <w:t xml:space="preserve">Заместитель генерального директора ООО «Газпром </w:t>
      </w:r>
      <w:proofErr w:type="spellStart"/>
      <w:r w:rsidRPr="003E6913">
        <w:rPr>
          <w:rFonts w:ascii="Times New Roman" w:hAnsi="Times New Roman" w:cs="Times New Roman"/>
          <w:b/>
          <w:sz w:val="24"/>
          <w:szCs w:val="24"/>
        </w:rPr>
        <w:t>Межрегионгаз</w:t>
      </w:r>
      <w:proofErr w:type="spellEnd"/>
      <w:r w:rsidRPr="003E6913">
        <w:rPr>
          <w:rFonts w:ascii="Times New Roman" w:hAnsi="Times New Roman" w:cs="Times New Roman"/>
          <w:b/>
          <w:sz w:val="24"/>
          <w:szCs w:val="24"/>
        </w:rPr>
        <w:t xml:space="preserve"> Ухта» Брежнев Сергей Михайлович</w:t>
      </w:r>
      <w:r w:rsidRPr="003E6913">
        <w:rPr>
          <w:rFonts w:ascii="Times New Roman" w:hAnsi="Times New Roman" w:cs="Times New Roman"/>
          <w:sz w:val="24"/>
          <w:szCs w:val="24"/>
        </w:rPr>
        <w:t xml:space="preserve">: </w:t>
      </w:r>
    </w:p>
    <w:p w:rsidR="00B33775" w:rsidRPr="003E6913" w:rsidRDefault="00B33775" w:rsidP="00B33775">
      <w:pPr>
        <w:spacing w:after="0"/>
        <w:ind w:left="-142"/>
        <w:jc w:val="both"/>
        <w:rPr>
          <w:rFonts w:ascii="Times New Roman" w:hAnsi="Times New Roman" w:cs="Times New Roman"/>
          <w:sz w:val="24"/>
          <w:szCs w:val="24"/>
        </w:rPr>
      </w:pPr>
      <w:r w:rsidRPr="003E6913">
        <w:rPr>
          <w:rFonts w:ascii="Times New Roman" w:hAnsi="Times New Roman" w:cs="Times New Roman"/>
          <w:sz w:val="24"/>
          <w:szCs w:val="24"/>
        </w:rPr>
        <w:t xml:space="preserve">- В Печорское управление Ростехнадзора направлены были письма о привлечении к административной ответственности юридических лиц, которые не оплатили поставку газа и не допустили поставщика газа к сетям газоснабжения </w:t>
      </w:r>
      <w:proofErr w:type="gramStart"/>
      <w:r w:rsidRPr="003E6913">
        <w:rPr>
          <w:rFonts w:ascii="Times New Roman" w:hAnsi="Times New Roman" w:cs="Times New Roman"/>
          <w:sz w:val="24"/>
          <w:szCs w:val="24"/>
        </w:rPr>
        <w:t>для  отключения</w:t>
      </w:r>
      <w:proofErr w:type="gramEnd"/>
      <w:r w:rsidRPr="003E6913">
        <w:rPr>
          <w:rFonts w:ascii="Times New Roman" w:hAnsi="Times New Roman" w:cs="Times New Roman"/>
          <w:sz w:val="24"/>
          <w:szCs w:val="24"/>
        </w:rPr>
        <w:t>. В апреле 2017 г. было вынесено одно постановление и больше никого не привлекали к административной ответственности.</w:t>
      </w:r>
    </w:p>
    <w:p w:rsidR="00B33775" w:rsidRPr="003E6913" w:rsidRDefault="00B33775" w:rsidP="00B33775">
      <w:pPr>
        <w:spacing w:after="0"/>
        <w:ind w:left="-142"/>
        <w:jc w:val="both"/>
        <w:rPr>
          <w:rFonts w:ascii="Times New Roman" w:hAnsi="Times New Roman" w:cs="Times New Roman"/>
          <w:b/>
          <w:sz w:val="24"/>
          <w:szCs w:val="24"/>
        </w:rPr>
      </w:pPr>
      <w:r w:rsidRPr="003E6913">
        <w:rPr>
          <w:rFonts w:ascii="Times New Roman" w:hAnsi="Times New Roman" w:cs="Times New Roman"/>
          <w:b/>
          <w:sz w:val="24"/>
          <w:szCs w:val="24"/>
        </w:rPr>
        <w:t xml:space="preserve">Отвечает заместитель начальника Сыктывкарского территориального отдела общепромышленного и горного надзора Авраменко Светлана Васильевна: </w:t>
      </w:r>
    </w:p>
    <w:p w:rsidR="00B33775" w:rsidRPr="003E6913" w:rsidRDefault="00B33775" w:rsidP="00B33775">
      <w:pPr>
        <w:spacing w:after="0"/>
        <w:ind w:left="-142"/>
        <w:jc w:val="both"/>
        <w:rPr>
          <w:rFonts w:ascii="Times New Roman" w:hAnsi="Times New Roman" w:cs="Times New Roman"/>
          <w:sz w:val="24"/>
          <w:szCs w:val="24"/>
        </w:rPr>
      </w:pPr>
      <w:r w:rsidRPr="003E6913">
        <w:rPr>
          <w:rFonts w:ascii="Times New Roman" w:hAnsi="Times New Roman" w:cs="Times New Roman"/>
          <w:sz w:val="24"/>
          <w:szCs w:val="24"/>
        </w:rPr>
        <w:t xml:space="preserve">- Данное юридическое лицо по Вашему заявлению привлечено к административной ответственности по ч. 7 ст. 9.22 Кодекса РФ об административных правонарушениях: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w:t>
      </w:r>
      <w:r w:rsidRPr="003E6913">
        <w:rPr>
          <w:rFonts w:ascii="Times New Roman" w:hAnsi="Times New Roman" w:cs="Times New Roman"/>
          <w:sz w:val="24"/>
          <w:szCs w:val="24"/>
        </w:rPr>
        <w:lastRenderedPageBreak/>
        <w:t>в соответствии с установленными законодательством о газоснабжении правилами ограничения подачи (поставки) и отбора газа.</w:t>
      </w:r>
    </w:p>
    <w:p w:rsidR="00B33775" w:rsidRPr="003E6913" w:rsidRDefault="00B33775" w:rsidP="00B33775">
      <w:pPr>
        <w:spacing w:after="0"/>
        <w:ind w:left="-142"/>
        <w:jc w:val="both"/>
        <w:rPr>
          <w:rFonts w:ascii="Times New Roman" w:hAnsi="Times New Roman" w:cs="Times New Roman"/>
          <w:sz w:val="24"/>
          <w:szCs w:val="24"/>
        </w:rPr>
      </w:pPr>
      <w:r w:rsidRPr="003E6913">
        <w:rPr>
          <w:rFonts w:ascii="Times New Roman" w:hAnsi="Times New Roman" w:cs="Times New Roman"/>
          <w:sz w:val="24"/>
          <w:szCs w:val="24"/>
        </w:rPr>
        <w:t xml:space="preserve">Юридическое лицо подало исковое заявление в Арбитражный суд Республики Коми на обжалование вынесенного постановления. Предварительное </w:t>
      </w:r>
      <w:proofErr w:type="gramStart"/>
      <w:r w:rsidRPr="003E6913">
        <w:rPr>
          <w:rFonts w:ascii="Times New Roman" w:hAnsi="Times New Roman" w:cs="Times New Roman"/>
          <w:sz w:val="24"/>
          <w:szCs w:val="24"/>
        </w:rPr>
        <w:t>заседание,  на</w:t>
      </w:r>
      <w:proofErr w:type="gramEnd"/>
      <w:r w:rsidRPr="003E6913">
        <w:rPr>
          <w:rFonts w:ascii="Times New Roman" w:hAnsi="Times New Roman" w:cs="Times New Roman"/>
          <w:sz w:val="24"/>
          <w:szCs w:val="24"/>
        </w:rPr>
        <w:t xml:space="preserve"> которое  в качестве третьих лиц приглашен поставщик газа будет 09 октября 2017 г. В заявлении юридическое лицо указывает на то, что в интересах третьих лиц, регулярно оплачивающих услуги по теплоснабжению, они не имеют права отключить газоснабжение котельных. Возможно, постановление будет отменено </w:t>
      </w:r>
      <w:proofErr w:type="gramStart"/>
      <w:r w:rsidRPr="003E6913">
        <w:rPr>
          <w:rFonts w:ascii="Times New Roman" w:hAnsi="Times New Roman" w:cs="Times New Roman"/>
          <w:sz w:val="24"/>
          <w:szCs w:val="24"/>
        </w:rPr>
        <w:t>Арбитражным  судом</w:t>
      </w:r>
      <w:proofErr w:type="gramEnd"/>
      <w:r w:rsidRPr="003E6913">
        <w:rPr>
          <w:rFonts w:ascii="Times New Roman" w:hAnsi="Times New Roman" w:cs="Times New Roman"/>
          <w:sz w:val="24"/>
          <w:szCs w:val="24"/>
        </w:rPr>
        <w:t xml:space="preserve"> РК.</w:t>
      </w:r>
    </w:p>
    <w:p w:rsidR="00B33775" w:rsidRPr="003E6913" w:rsidRDefault="00B33775" w:rsidP="00B33775">
      <w:pPr>
        <w:ind w:left="-142"/>
        <w:jc w:val="both"/>
        <w:rPr>
          <w:rFonts w:ascii="Times New Roman" w:hAnsi="Times New Roman" w:cs="Times New Roman"/>
          <w:sz w:val="24"/>
          <w:szCs w:val="24"/>
        </w:rPr>
      </w:pPr>
      <w:r w:rsidRPr="003E6913">
        <w:rPr>
          <w:rFonts w:ascii="Times New Roman" w:hAnsi="Times New Roman" w:cs="Times New Roman"/>
          <w:sz w:val="24"/>
          <w:szCs w:val="24"/>
        </w:rPr>
        <w:t>Предлагаем направлять документы на привлечение юридических лиц к административной ответственности по ст. 14.61 КоАП РФ: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sectPr w:rsidR="00B33775" w:rsidRPr="003E6913" w:rsidSect="00FF0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F7"/>
    <w:rsid w:val="00006C77"/>
    <w:rsid w:val="00006C9B"/>
    <w:rsid w:val="00157479"/>
    <w:rsid w:val="00162E38"/>
    <w:rsid w:val="002158C5"/>
    <w:rsid w:val="002410C7"/>
    <w:rsid w:val="002F676E"/>
    <w:rsid w:val="003E6913"/>
    <w:rsid w:val="004102FE"/>
    <w:rsid w:val="004D698F"/>
    <w:rsid w:val="005C3C04"/>
    <w:rsid w:val="006034F7"/>
    <w:rsid w:val="006C4987"/>
    <w:rsid w:val="007561D6"/>
    <w:rsid w:val="00785FC9"/>
    <w:rsid w:val="00805136"/>
    <w:rsid w:val="00831910"/>
    <w:rsid w:val="00925C11"/>
    <w:rsid w:val="00940289"/>
    <w:rsid w:val="009549B1"/>
    <w:rsid w:val="00997980"/>
    <w:rsid w:val="00AB1872"/>
    <w:rsid w:val="00B271C3"/>
    <w:rsid w:val="00B33775"/>
    <w:rsid w:val="00BF32A7"/>
    <w:rsid w:val="00C111AB"/>
    <w:rsid w:val="00CF2633"/>
    <w:rsid w:val="00D602F0"/>
    <w:rsid w:val="00DD286C"/>
    <w:rsid w:val="00DF6916"/>
    <w:rsid w:val="00E61385"/>
    <w:rsid w:val="00E71E6E"/>
    <w:rsid w:val="00F24A0B"/>
    <w:rsid w:val="00FA7324"/>
    <w:rsid w:val="00FB222D"/>
    <w:rsid w:val="00FF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F306F-F21B-4244-B755-78EDDEE2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02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61D6"/>
    <w:rPr>
      <w:color w:val="0000FF"/>
      <w:u w:val="single"/>
    </w:rPr>
  </w:style>
  <w:style w:type="character" w:customStyle="1" w:styleId="10">
    <w:name w:val="Заголовок 1 Знак"/>
    <w:basedOn w:val="a0"/>
    <w:link w:val="1"/>
    <w:uiPriority w:val="9"/>
    <w:rsid w:val="004102F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3098">
      <w:bodyDiv w:val="1"/>
      <w:marLeft w:val="0"/>
      <w:marRight w:val="0"/>
      <w:marTop w:val="0"/>
      <w:marBottom w:val="0"/>
      <w:divBdr>
        <w:top w:val="none" w:sz="0" w:space="0" w:color="auto"/>
        <w:left w:val="none" w:sz="0" w:space="0" w:color="auto"/>
        <w:bottom w:val="none" w:sz="0" w:space="0" w:color="auto"/>
        <w:right w:val="none" w:sz="0" w:space="0" w:color="auto"/>
      </w:divBdr>
    </w:div>
    <w:div w:id="1190726827">
      <w:bodyDiv w:val="1"/>
      <w:marLeft w:val="0"/>
      <w:marRight w:val="0"/>
      <w:marTop w:val="0"/>
      <w:marBottom w:val="0"/>
      <w:divBdr>
        <w:top w:val="none" w:sz="0" w:space="0" w:color="auto"/>
        <w:left w:val="none" w:sz="0" w:space="0" w:color="auto"/>
        <w:bottom w:val="none" w:sz="0" w:space="0" w:color="auto"/>
        <w:right w:val="none" w:sz="0" w:space="0" w:color="auto"/>
      </w:divBdr>
    </w:div>
    <w:div w:id="1556965282">
      <w:bodyDiv w:val="1"/>
      <w:marLeft w:val="0"/>
      <w:marRight w:val="0"/>
      <w:marTop w:val="0"/>
      <w:marBottom w:val="0"/>
      <w:divBdr>
        <w:top w:val="none" w:sz="0" w:space="0" w:color="auto"/>
        <w:left w:val="none" w:sz="0" w:space="0" w:color="auto"/>
        <w:bottom w:val="none" w:sz="0" w:space="0" w:color="auto"/>
        <w:right w:val="none" w:sz="0" w:space="0" w:color="auto"/>
      </w:divBdr>
    </w:div>
    <w:div w:id="1558543441">
      <w:bodyDiv w:val="1"/>
      <w:marLeft w:val="0"/>
      <w:marRight w:val="0"/>
      <w:marTop w:val="0"/>
      <w:marBottom w:val="0"/>
      <w:divBdr>
        <w:top w:val="none" w:sz="0" w:space="0" w:color="auto"/>
        <w:left w:val="none" w:sz="0" w:space="0" w:color="auto"/>
        <w:bottom w:val="none" w:sz="0" w:space="0" w:color="auto"/>
        <w:right w:val="none" w:sz="0" w:space="0" w:color="auto"/>
      </w:divBdr>
      <w:divsChild>
        <w:div w:id="1276909324">
          <w:marLeft w:val="0"/>
          <w:marRight w:val="0"/>
          <w:marTop w:val="0"/>
          <w:marBottom w:val="0"/>
          <w:divBdr>
            <w:top w:val="none" w:sz="0" w:space="0" w:color="auto"/>
            <w:left w:val="none" w:sz="0" w:space="0" w:color="auto"/>
            <w:bottom w:val="none" w:sz="0" w:space="0" w:color="auto"/>
            <w:right w:val="none" w:sz="0" w:space="0" w:color="auto"/>
          </w:divBdr>
        </w:div>
        <w:div w:id="826828358">
          <w:marLeft w:val="0"/>
          <w:marRight w:val="0"/>
          <w:marTop w:val="0"/>
          <w:marBottom w:val="0"/>
          <w:divBdr>
            <w:top w:val="none" w:sz="0" w:space="0" w:color="auto"/>
            <w:left w:val="none" w:sz="0" w:space="0" w:color="auto"/>
            <w:bottom w:val="none" w:sz="0" w:space="0" w:color="auto"/>
            <w:right w:val="none" w:sz="0" w:space="0" w:color="auto"/>
          </w:divBdr>
        </w:div>
        <w:div w:id="973607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30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2580</Words>
  <Characters>14707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U067</dc:creator>
  <cp:lastModifiedBy>Моджук Павел Петрович</cp:lastModifiedBy>
  <cp:revision>2</cp:revision>
  <dcterms:created xsi:type="dcterms:W3CDTF">2017-10-10T09:10:00Z</dcterms:created>
  <dcterms:modified xsi:type="dcterms:W3CDTF">2017-10-10T09:10:00Z</dcterms:modified>
</cp:coreProperties>
</file>